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6" w:type="dxa"/>
        <w:tblInd w:w="-459" w:type="dxa"/>
        <w:tblLayout w:type="fixed"/>
        <w:tblLook w:val="04A0" w:firstRow="1" w:lastRow="0" w:firstColumn="1" w:lastColumn="0" w:noHBand="0" w:noVBand="1"/>
      </w:tblPr>
      <w:tblGrid>
        <w:gridCol w:w="9214"/>
        <w:gridCol w:w="992"/>
      </w:tblGrid>
      <w:tr w:rsidR="00A739F6" w:rsidRPr="008A29C9" w14:paraId="3CAE3BC4" w14:textId="77777777" w:rsidTr="00927117">
        <w:trPr>
          <w:cantSplit/>
          <w:trHeight w:val="376"/>
        </w:trPr>
        <w:tc>
          <w:tcPr>
            <w:tcW w:w="10206" w:type="dxa"/>
            <w:gridSpan w:val="2"/>
          </w:tcPr>
          <w:p w14:paraId="2763D9FB" w14:textId="3DBB8D62" w:rsidR="00A739F6" w:rsidRPr="00BB7AED" w:rsidRDefault="00530FFA" w:rsidP="00927117">
            <w:pPr>
              <w:pStyle w:val="Prrafodelista"/>
              <w:numPr>
                <w:ilvl w:val="0"/>
                <w:numId w:val="17"/>
              </w:numPr>
              <w:rPr>
                <w:rFonts w:ascii="Montserrat" w:hAnsi="Montserrat"/>
                <w:b/>
                <w:sz w:val="20"/>
                <w:szCs w:val="20"/>
              </w:rPr>
            </w:pPr>
            <w:r>
              <w:rPr>
                <w:rFonts w:ascii="Montserrat" w:hAnsi="Montserrat"/>
                <w:b/>
                <w:sz w:val="20"/>
                <w:szCs w:val="20"/>
              </w:rPr>
              <w:t>Cancelación de agente</w:t>
            </w:r>
            <w:r w:rsidR="00A739F6" w:rsidRPr="00BB7AED">
              <w:rPr>
                <w:rFonts w:ascii="Montserrat" w:hAnsi="Montserrat"/>
                <w:b/>
                <w:sz w:val="20"/>
                <w:szCs w:val="20"/>
              </w:rPr>
              <w:t>:</w:t>
            </w:r>
          </w:p>
        </w:tc>
      </w:tr>
      <w:tr w:rsidR="00A739F6" w:rsidRPr="008A29C9" w14:paraId="563B6BB8" w14:textId="77777777" w:rsidTr="00927117">
        <w:trPr>
          <w:cantSplit/>
        </w:trPr>
        <w:tc>
          <w:tcPr>
            <w:tcW w:w="9214" w:type="dxa"/>
          </w:tcPr>
          <w:p w14:paraId="03378FEB" w14:textId="60A992D9" w:rsidR="00530FFA" w:rsidRPr="00BD06BF" w:rsidRDefault="00A739F6" w:rsidP="00BD06BF">
            <w:pPr>
              <w:pStyle w:val="Prrafodelista"/>
              <w:numPr>
                <w:ilvl w:val="0"/>
                <w:numId w:val="14"/>
              </w:numPr>
              <w:ind w:left="1026"/>
              <w:jc w:val="both"/>
              <w:rPr>
                <w:rFonts w:ascii="Montserrat" w:hAnsi="Montserrat"/>
                <w:sz w:val="20"/>
                <w:szCs w:val="20"/>
              </w:rPr>
            </w:pPr>
            <w:r w:rsidRPr="00BB7AED">
              <w:rPr>
                <w:rFonts w:ascii="Montserrat" w:hAnsi="Montserrat"/>
                <w:sz w:val="20"/>
                <w:szCs w:val="20"/>
              </w:rPr>
              <w:t>Escrito debidamente firmado por el representante legal y sello de la entidad</w:t>
            </w:r>
            <w:r w:rsidR="00BD06BF">
              <w:rPr>
                <w:rFonts w:ascii="Montserrat" w:hAnsi="Montserrat"/>
                <w:sz w:val="20"/>
                <w:szCs w:val="20"/>
              </w:rPr>
              <w:t xml:space="preserve"> solicitando la cancelación como agente</w:t>
            </w:r>
            <w:r w:rsidRPr="00BB7AED">
              <w:rPr>
                <w:rFonts w:ascii="Montserrat" w:hAnsi="Montserrat"/>
                <w:sz w:val="20"/>
                <w:szCs w:val="20"/>
              </w:rPr>
              <w:t>.</w:t>
            </w:r>
          </w:p>
        </w:tc>
        <w:sdt>
          <w:sdtPr>
            <w:rPr>
              <w:rFonts w:asciiTheme="minorHAnsi" w:hAnsiTheme="minorHAnsi"/>
              <w:sz w:val="36"/>
              <w:szCs w:val="22"/>
            </w:rPr>
            <w:id w:val="1100455698"/>
            <w14:checkbox>
              <w14:checked w14:val="0"/>
              <w14:checkedState w14:val="2612" w14:font="MS Gothic"/>
              <w14:uncheckedState w14:val="2610" w14:font="MS Gothic"/>
            </w14:checkbox>
          </w:sdtPr>
          <w:sdtEndPr/>
          <w:sdtContent>
            <w:tc>
              <w:tcPr>
                <w:tcW w:w="992" w:type="dxa"/>
              </w:tcPr>
              <w:p w14:paraId="0598E951" w14:textId="77777777" w:rsidR="00A739F6" w:rsidRPr="008A29C9" w:rsidRDefault="00A739F6" w:rsidP="00927117">
                <w:pPr>
                  <w:rPr>
                    <w:rFonts w:asciiTheme="minorHAnsi" w:hAnsiTheme="minorHAnsi"/>
                    <w:sz w:val="36"/>
                    <w:szCs w:val="22"/>
                  </w:rPr>
                </w:pPr>
                <w:r w:rsidRPr="008A29C9">
                  <w:rPr>
                    <w:rFonts w:ascii="MS Gothic" w:eastAsia="MS Gothic" w:hAnsi="MS Gothic" w:cs="MS Gothic" w:hint="eastAsia"/>
                    <w:sz w:val="36"/>
                    <w:szCs w:val="22"/>
                  </w:rPr>
                  <w:t>☐</w:t>
                </w:r>
              </w:p>
            </w:tc>
          </w:sdtContent>
        </w:sdt>
      </w:tr>
      <w:tr w:rsidR="00A739F6" w:rsidRPr="008A29C9" w14:paraId="59CB8E8F" w14:textId="77777777" w:rsidTr="00927117">
        <w:trPr>
          <w:cantSplit/>
        </w:trPr>
        <w:tc>
          <w:tcPr>
            <w:tcW w:w="9214" w:type="dxa"/>
          </w:tcPr>
          <w:p w14:paraId="40A05185" w14:textId="62DA5D8B" w:rsidR="00530FFA" w:rsidRPr="00BD06BF" w:rsidRDefault="00530FFA" w:rsidP="00BD06BF">
            <w:pPr>
              <w:pStyle w:val="Prrafodelista"/>
              <w:numPr>
                <w:ilvl w:val="0"/>
                <w:numId w:val="14"/>
              </w:numPr>
              <w:ind w:left="1026"/>
              <w:jc w:val="both"/>
              <w:rPr>
                <w:rFonts w:ascii="Montserrat" w:hAnsi="Montserrat"/>
                <w:sz w:val="20"/>
                <w:szCs w:val="20"/>
              </w:rPr>
            </w:pPr>
            <w:r w:rsidRPr="00530FFA">
              <w:rPr>
                <w:rFonts w:ascii="Montserrat" w:hAnsi="Montserrat"/>
                <w:sz w:val="20"/>
                <w:szCs w:val="20"/>
              </w:rPr>
              <w:t xml:space="preserve">Copia </w:t>
            </w:r>
            <w:r w:rsidR="007C5921">
              <w:rPr>
                <w:rFonts w:ascii="Montserrat" w:hAnsi="Montserrat"/>
                <w:sz w:val="20"/>
                <w:szCs w:val="20"/>
              </w:rPr>
              <w:t>autenticada</w:t>
            </w:r>
            <w:r w:rsidRPr="00530FFA">
              <w:rPr>
                <w:rFonts w:ascii="Montserrat" w:hAnsi="Montserrat"/>
                <w:sz w:val="20"/>
                <w:szCs w:val="20"/>
              </w:rPr>
              <w:t xml:space="preserve"> de la escritura pública en donde se acuerde la disolución o liquidación de la sociedad, o la modificación de su objeto y de la denominación social, en la que no podrá aparecer ninguna de las expresiones a que se refiere el artículo 5 de la Ley del Mercado de Valores y Mercancías;</w:t>
            </w:r>
          </w:p>
        </w:tc>
        <w:sdt>
          <w:sdtPr>
            <w:rPr>
              <w:rFonts w:asciiTheme="minorHAnsi" w:hAnsiTheme="minorHAnsi"/>
              <w:sz w:val="36"/>
              <w:szCs w:val="22"/>
            </w:rPr>
            <w:id w:val="-688602704"/>
            <w14:checkbox>
              <w14:checked w14:val="0"/>
              <w14:checkedState w14:val="2612" w14:font="MS Gothic"/>
              <w14:uncheckedState w14:val="2610" w14:font="MS Gothic"/>
            </w14:checkbox>
          </w:sdtPr>
          <w:sdtEndPr/>
          <w:sdtContent>
            <w:tc>
              <w:tcPr>
                <w:tcW w:w="992" w:type="dxa"/>
              </w:tcPr>
              <w:p w14:paraId="61642425" w14:textId="77777777" w:rsidR="00A739F6" w:rsidRPr="008A29C9" w:rsidRDefault="00A739F6" w:rsidP="00927117">
                <w:pPr>
                  <w:rPr>
                    <w:rFonts w:asciiTheme="minorHAnsi" w:hAnsiTheme="minorHAnsi"/>
                    <w:sz w:val="36"/>
                    <w:szCs w:val="22"/>
                  </w:rPr>
                </w:pPr>
                <w:r>
                  <w:rPr>
                    <w:rFonts w:ascii="MS Gothic" w:eastAsia="MS Gothic" w:hAnsi="MS Gothic" w:hint="eastAsia"/>
                    <w:sz w:val="36"/>
                    <w:szCs w:val="22"/>
                  </w:rPr>
                  <w:t>☐</w:t>
                </w:r>
              </w:p>
            </w:tc>
          </w:sdtContent>
        </w:sdt>
      </w:tr>
      <w:tr w:rsidR="00A739F6" w:rsidRPr="008A29C9" w14:paraId="0CE7D3AC" w14:textId="77777777" w:rsidTr="00927117">
        <w:trPr>
          <w:cantSplit/>
        </w:trPr>
        <w:tc>
          <w:tcPr>
            <w:tcW w:w="9214" w:type="dxa"/>
          </w:tcPr>
          <w:p w14:paraId="7128EC19" w14:textId="6ED6097A" w:rsidR="00530FFA" w:rsidRPr="00BD06BF" w:rsidRDefault="00530FFA" w:rsidP="00BD06BF">
            <w:pPr>
              <w:pStyle w:val="Prrafodelista"/>
              <w:numPr>
                <w:ilvl w:val="0"/>
                <w:numId w:val="14"/>
              </w:numPr>
              <w:ind w:left="1026"/>
              <w:rPr>
                <w:rFonts w:ascii="Montserrat" w:hAnsi="Montserrat"/>
                <w:sz w:val="20"/>
                <w:szCs w:val="20"/>
              </w:rPr>
            </w:pPr>
            <w:r w:rsidRPr="00530FFA">
              <w:rPr>
                <w:rFonts w:ascii="Montserrat" w:hAnsi="Montserrat"/>
                <w:sz w:val="20"/>
                <w:szCs w:val="20"/>
              </w:rPr>
              <w:t>En el caso, que el agente sea de bolsa, deberá presentar certificación emitida por la Bolsa de Comercio en la que conste la solicitud de baja de la calidad de agente de bolsa.</w:t>
            </w:r>
          </w:p>
        </w:tc>
        <w:sdt>
          <w:sdtPr>
            <w:rPr>
              <w:rFonts w:asciiTheme="minorHAnsi" w:hAnsiTheme="minorHAnsi"/>
              <w:sz w:val="36"/>
              <w:szCs w:val="22"/>
            </w:rPr>
            <w:id w:val="956768309"/>
            <w14:checkbox>
              <w14:checked w14:val="0"/>
              <w14:checkedState w14:val="2612" w14:font="MS Gothic"/>
              <w14:uncheckedState w14:val="2610" w14:font="MS Gothic"/>
            </w14:checkbox>
          </w:sdtPr>
          <w:sdtEndPr/>
          <w:sdtContent>
            <w:tc>
              <w:tcPr>
                <w:tcW w:w="992" w:type="dxa"/>
              </w:tcPr>
              <w:p w14:paraId="49F6675A" w14:textId="77777777" w:rsidR="00A739F6" w:rsidRPr="008A29C9" w:rsidRDefault="00A739F6" w:rsidP="00927117">
                <w:pPr>
                  <w:rPr>
                    <w:rFonts w:asciiTheme="minorHAnsi" w:hAnsiTheme="minorHAnsi"/>
                    <w:sz w:val="36"/>
                    <w:szCs w:val="22"/>
                  </w:rPr>
                </w:pPr>
                <w:r>
                  <w:rPr>
                    <w:rFonts w:ascii="MS Gothic" w:eastAsia="MS Gothic" w:hAnsi="MS Gothic" w:hint="eastAsia"/>
                    <w:sz w:val="36"/>
                    <w:szCs w:val="22"/>
                  </w:rPr>
                  <w:t>☐</w:t>
                </w:r>
              </w:p>
            </w:tc>
          </w:sdtContent>
        </w:sdt>
      </w:tr>
      <w:tr w:rsidR="00A739F6" w:rsidRPr="008A29C9" w14:paraId="749B779E" w14:textId="77777777" w:rsidTr="00927117">
        <w:trPr>
          <w:cantSplit/>
          <w:trHeight w:val="786"/>
        </w:trPr>
        <w:tc>
          <w:tcPr>
            <w:tcW w:w="9214" w:type="dxa"/>
          </w:tcPr>
          <w:p w14:paraId="17FDCC0A" w14:textId="311CD0F3" w:rsidR="00530FFA" w:rsidRPr="00BB7AED" w:rsidRDefault="000265DF" w:rsidP="000265DF">
            <w:pPr>
              <w:pStyle w:val="Prrafodelista"/>
              <w:numPr>
                <w:ilvl w:val="0"/>
                <w:numId w:val="14"/>
              </w:numPr>
              <w:ind w:left="1026"/>
              <w:jc w:val="both"/>
              <w:rPr>
                <w:rFonts w:ascii="Montserrat" w:hAnsi="Montserrat"/>
                <w:sz w:val="20"/>
                <w:szCs w:val="20"/>
              </w:rPr>
            </w:pPr>
            <w:r>
              <w:rPr>
                <w:rFonts w:ascii="Montserrat" w:hAnsi="Montserrat"/>
                <w:sz w:val="20"/>
                <w:szCs w:val="20"/>
              </w:rPr>
              <w:t>Garantía suficiente del cumplimiento de las obligaciones derivadas</w:t>
            </w:r>
            <w:r w:rsidR="006F6115">
              <w:rPr>
                <w:rFonts w:ascii="Montserrat" w:hAnsi="Montserrat"/>
                <w:sz w:val="20"/>
                <w:szCs w:val="20"/>
              </w:rPr>
              <w:t xml:space="preserve"> de su actuación como agente.</w:t>
            </w:r>
          </w:p>
        </w:tc>
        <w:sdt>
          <w:sdtPr>
            <w:rPr>
              <w:rFonts w:asciiTheme="minorHAnsi" w:hAnsiTheme="minorHAnsi"/>
              <w:sz w:val="36"/>
              <w:szCs w:val="22"/>
            </w:rPr>
            <w:id w:val="-891187539"/>
            <w14:checkbox>
              <w14:checked w14:val="0"/>
              <w14:checkedState w14:val="2612" w14:font="MS Gothic"/>
              <w14:uncheckedState w14:val="2610" w14:font="MS Gothic"/>
            </w14:checkbox>
          </w:sdtPr>
          <w:sdtEndPr/>
          <w:sdtContent>
            <w:tc>
              <w:tcPr>
                <w:tcW w:w="992" w:type="dxa"/>
              </w:tcPr>
              <w:p w14:paraId="7E894EA8" w14:textId="3BADDD0D" w:rsidR="00A739F6" w:rsidRPr="008A29C9" w:rsidRDefault="00530FFA" w:rsidP="00927117">
                <w:pPr>
                  <w:rPr>
                    <w:rFonts w:asciiTheme="minorHAnsi" w:hAnsiTheme="minorHAnsi"/>
                    <w:sz w:val="36"/>
                    <w:szCs w:val="22"/>
                  </w:rPr>
                </w:pPr>
                <w:r>
                  <w:rPr>
                    <w:rFonts w:ascii="MS Gothic" w:eastAsia="MS Gothic" w:hAnsi="MS Gothic" w:hint="eastAsia"/>
                    <w:sz w:val="36"/>
                    <w:szCs w:val="22"/>
                  </w:rPr>
                  <w:t>☐</w:t>
                </w:r>
              </w:p>
            </w:tc>
          </w:sdtContent>
        </w:sdt>
      </w:tr>
      <w:tr w:rsidR="00A739F6" w:rsidRPr="008A29C9" w14:paraId="16FFFC37" w14:textId="77777777" w:rsidTr="00927117">
        <w:trPr>
          <w:cantSplit/>
          <w:trHeight w:val="449"/>
        </w:trPr>
        <w:tc>
          <w:tcPr>
            <w:tcW w:w="9214" w:type="dxa"/>
          </w:tcPr>
          <w:p w14:paraId="0B48DA85" w14:textId="46B3D9EF" w:rsidR="000265DF" w:rsidRPr="00BD06BF" w:rsidRDefault="000265DF" w:rsidP="00BD06BF">
            <w:pPr>
              <w:pStyle w:val="Prrafodelista"/>
              <w:numPr>
                <w:ilvl w:val="0"/>
                <w:numId w:val="14"/>
              </w:numPr>
              <w:ind w:left="1026"/>
              <w:jc w:val="both"/>
              <w:rPr>
                <w:rFonts w:ascii="Montserrat" w:hAnsi="Montserrat"/>
                <w:sz w:val="20"/>
                <w:szCs w:val="20"/>
              </w:rPr>
            </w:pPr>
            <w:r w:rsidRPr="00BB7AED">
              <w:rPr>
                <w:rFonts w:ascii="Montserrat" w:hAnsi="Montserrat"/>
                <w:sz w:val="20"/>
                <w:szCs w:val="20"/>
              </w:rPr>
              <w:t>Comprobante de pago del arancel correspondiente</w:t>
            </w:r>
            <w:r w:rsidR="00487FF8">
              <w:rPr>
                <w:rFonts w:ascii="Montserrat" w:hAnsi="Montserrat"/>
                <w:sz w:val="20"/>
                <w:szCs w:val="20"/>
              </w:rPr>
              <w:t xml:space="preserve"> a la cancelación de agente</w:t>
            </w:r>
            <w:r w:rsidRPr="00BB7AED">
              <w:rPr>
                <w:rFonts w:ascii="Montserrat" w:hAnsi="Montserrat"/>
                <w:sz w:val="20"/>
                <w:szCs w:val="20"/>
              </w:rPr>
              <w:t>, realizado en el Sistema de Liquidación Bruta en Tiempo Real -LBTR- o en las ventanillas del Banco de Guatemala.</w:t>
            </w:r>
          </w:p>
        </w:tc>
        <w:sdt>
          <w:sdtPr>
            <w:rPr>
              <w:rFonts w:asciiTheme="minorHAnsi" w:hAnsiTheme="minorHAnsi"/>
              <w:sz w:val="36"/>
              <w:szCs w:val="22"/>
            </w:rPr>
            <w:id w:val="1806505744"/>
            <w14:checkbox>
              <w14:checked w14:val="0"/>
              <w14:checkedState w14:val="2612" w14:font="MS Gothic"/>
              <w14:uncheckedState w14:val="2610" w14:font="MS Gothic"/>
            </w14:checkbox>
          </w:sdtPr>
          <w:sdtEndPr/>
          <w:sdtContent>
            <w:tc>
              <w:tcPr>
                <w:tcW w:w="992" w:type="dxa"/>
              </w:tcPr>
              <w:p w14:paraId="04F3C602" w14:textId="1DE7C635" w:rsidR="00A739F6" w:rsidRPr="008A29C9" w:rsidRDefault="00530FFA" w:rsidP="00927117">
                <w:pPr>
                  <w:rPr>
                    <w:rFonts w:asciiTheme="minorHAnsi" w:eastAsia="MS Gothic" w:hAnsiTheme="minorHAnsi"/>
                    <w:sz w:val="36"/>
                    <w:szCs w:val="22"/>
                  </w:rPr>
                </w:pPr>
                <w:r>
                  <w:rPr>
                    <w:rFonts w:ascii="MS Gothic" w:eastAsia="MS Gothic" w:hAnsi="MS Gothic" w:hint="eastAsia"/>
                    <w:sz w:val="36"/>
                    <w:szCs w:val="22"/>
                  </w:rPr>
                  <w:t>☐</w:t>
                </w:r>
              </w:p>
            </w:tc>
          </w:sdtContent>
        </w:sdt>
      </w:tr>
      <w:tr w:rsidR="00316E02" w:rsidRPr="008A29C9" w14:paraId="61A0C18A" w14:textId="77777777" w:rsidTr="00927117">
        <w:trPr>
          <w:cantSplit/>
          <w:trHeight w:val="449"/>
        </w:trPr>
        <w:tc>
          <w:tcPr>
            <w:tcW w:w="9214" w:type="dxa"/>
          </w:tcPr>
          <w:p w14:paraId="6E641550" w14:textId="4F98D980" w:rsidR="00316E02" w:rsidRPr="00316E02" w:rsidRDefault="00316E02" w:rsidP="00316E02">
            <w:pPr>
              <w:pStyle w:val="Prrafodelista"/>
              <w:numPr>
                <w:ilvl w:val="0"/>
                <w:numId w:val="17"/>
              </w:numPr>
              <w:jc w:val="both"/>
              <w:rPr>
                <w:rFonts w:ascii="Montserrat" w:hAnsi="Montserrat"/>
                <w:sz w:val="20"/>
                <w:szCs w:val="20"/>
              </w:rPr>
            </w:pPr>
            <w:r w:rsidRPr="00316E02">
              <w:rPr>
                <w:rFonts w:ascii="Montserrat" w:hAnsi="Montserrat"/>
                <w:b/>
                <w:sz w:val="20"/>
                <w:szCs w:val="20"/>
              </w:rPr>
              <w:t xml:space="preserve">Cancelación de </w:t>
            </w:r>
            <w:r>
              <w:rPr>
                <w:rFonts w:ascii="Montserrat" w:hAnsi="Montserrat"/>
                <w:b/>
                <w:sz w:val="20"/>
                <w:szCs w:val="20"/>
              </w:rPr>
              <w:t>personeros y operadores</w:t>
            </w:r>
            <w:r w:rsidRPr="00316E02">
              <w:rPr>
                <w:rFonts w:ascii="Montserrat" w:hAnsi="Montserrat"/>
                <w:b/>
                <w:sz w:val="20"/>
                <w:szCs w:val="20"/>
              </w:rPr>
              <w:t>:</w:t>
            </w:r>
          </w:p>
        </w:tc>
        <w:tc>
          <w:tcPr>
            <w:tcW w:w="992" w:type="dxa"/>
          </w:tcPr>
          <w:p w14:paraId="10928FBB" w14:textId="77777777" w:rsidR="00316E02" w:rsidRDefault="00316E02" w:rsidP="00316E02">
            <w:pPr>
              <w:rPr>
                <w:rFonts w:asciiTheme="minorHAnsi" w:hAnsiTheme="minorHAnsi"/>
                <w:sz w:val="36"/>
                <w:szCs w:val="22"/>
              </w:rPr>
            </w:pPr>
          </w:p>
        </w:tc>
      </w:tr>
      <w:tr w:rsidR="00316E02" w14:paraId="43DB0390" w14:textId="77777777" w:rsidTr="00927117">
        <w:trPr>
          <w:cantSplit/>
          <w:trHeight w:val="442"/>
        </w:trPr>
        <w:tc>
          <w:tcPr>
            <w:tcW w:w="9214" w:type="dxa"/>
          </w:tcPr>
          <w:p w14:paraId="11668832" w14:textId="6F1470D9" w:rsidR="00316E02" w:rsidRDefault="00316E02" w:rsidP="00316E02">
            <w:pPr>
              <w:pStyle w:val="Prrafodelista"/>
              <w:numPr>
                <w:ilvl w:val="0"/>
                <w:numId w:val="14"/>
              </w:numPr>
              <w:ind w:left="1026"/>
              <w:jc w:val="both"/>
              <w:rPr>
                <w:rFonts w:ascii="Montserrat" w:hAnsi="Montserrat"/>
                <w:sz w:val="20"/>
                <w:szCs w:val="20"/>
              </w:rPr>
            </w:pPr>
            <w:r w:rsidRPr="00BB7AED">
              <w:rPr>
                <w:rFonts w:ascii="Montserrat" w:hAnsi="Montserrat"/>
                <w:sz w:val="20"/>
                <w:szCs w:val="20"/>
              </w:rPr>
              <w:t>Escrito debidamente firmado por el representante legal y sello de la entidad</w:t>
            </w:r>
            <w:r>
              <w:rPr>
                <w:rFonts w:ascii="Montserrat" w:hAnsi="Montserrat"/>
                <w:sz w:val="20"/>
                <w:szCs w:val="20"/>
              </w:rPr>
              <w:t xml:space="preserve"> solicitando la cancelación de los personeros y operadores que tienen inscripción vigente en este Registro.</w:t>
            </w:r>
          </w:p>
        </w:tc>
        <w:tc>
          <w:tcPr>
            <w:tcW w:w="992" w:type="dxa"/>
          </w:tcPr>
          <w:p w14:paraId="2583943F" w14:textId="77777777" w:rsidR="00316E02" w:rsidRDefault="00316E02" w:rsidP="00316E02">
            <w:pPr>
              <w:rPr>
                <w:rFonts w:asciiTheme="minorHAnsi" w:hAnsiTheme="minorHAnsi"/>
                <w:sz w:val="36"/>
                <w:szCs w:val="22"/>
              </w:rPr>
            </w:pPr>
          </w:p>
        </w:tc>
      </w:tr>
      <w:tr w:rsidR="00316E02" w14:paraId="3080A89F" w14:textId="77777777" w:rsidTr="00927117">
        <w:trPr>
          <w:cantSplit/>
          <w:trHeight w:val="442"/>
        </w:trPr>
        <w:tc>
          <w:tcPr>
            <w:tcW w:w="9214" w:type="dxa"/>
          </w:tcPr>
          <w:p w14:paraId="507D6C2B" w14:textId="477BDCEA" w:rsidR="00316E02" w:rsidRPr="00735D4A" w:rsidRDefault="00316E02" w:rsidP="00316E02">
            <w:pPr>
              <w:pStyle w:val="Prrafodelista"/>
              <w:numPr>
                <w:ilvl w:val="0"/>
                <w:numId w:val="14"/>
              </w:numPr>
              <w:ind w:left="1026"/>
              <w:jc w:val="both"/>
              <w:rPr>
                <w:rFonts w:ascii="Montserrat" w:hAnsi="Montserrat"/>
                <w:sz w:val="20"/>
                <w:szCs w:val="20"/>
              </w:rPr>
            </w:pPr>
            <w:r>
              <w:rPr>
                <w:rFonts w:ascii="Montserrat" w:hAnsi="Montserrat"/>
                <w:sz w:val="20"/>
                <w:szCs w:val="20"/>
              </w:rPr>
              <w:t>Certificación emitida por el Registro Mercantil en donde conste la cancelación de nombramientos de cada uno de los personeros con inscripción vigente en este Registro para quienes se solicita la cancelación.</w:t>
            </w:r>
          </w:p>
        </w:tc>
        <w:sdt>
          <w:sdtPr>
            <w:rPr>
              <w:rFonts w:asciiTheme="minorHAnsi" w:hAnsiTheme="minorHAnsi"/>
              <w:sz w:val="36"/>
              <w:szCs w:val="22"/>
            </w:rPr>
            <w:id w:val="1336496423"/>
            <w14:checkbox>
              <w14:checked w14:val="0"/>
              <w14:checkedState w14:val="2612" w14:font="MS Gothic"/>
              <w14:uncheckedState w14:val="2610" w14:font="MS Gothic"/>
            </w14:checkbox>
          </w:sdtPr>
          <w:sdtEndPr/>
          <w:sdtContent>
            <w:tc>
              <w:tcPr>
                <w:tcW w:w="992" w:type="dxa"/>
              </w:tcPr>
              <w:p w14:paraId="76AB9BB0" w14:textId="77777777" w:rsidR="00316E02" w:rsidRDefault="00316E02" w:rsidP="00316E02">
                <w:r w:rsidRPr="00F83D94">
                  <w:rPr>
                    <w:rFonts w:ascii="MS Gothic" w:eastAsia="MS Gothic" w:hAnsi="MS Gothic" w:hint="eastAsia"/>
                    <w:sz w:val="36"/>
                    <w:szCs w:val="22"/>
                  </w:rPr>
                  <w:t>☐</w:t>
                </w:r>
              </w:p>
            </w:tc>
          </w:sdtContent>
        </w:sdt>
      </w:tr>
      <w:tr w:rsidR="00316E02" w14:paraId="3D4185AA" w14:textId="77777777" w:rsidTr="00927117">
        <w:trPr>
          <w:cantSplit/>
          <w:trHeight w:val="442"/>
        </w:trPr>
        <w:tc>
          <w:tcPr>
            <w:tcW w:w="9214" w:type="dxa"/>
          </w:tcPr>
          <w:p w14:paraId="52D1B500" w14:textId="6EF14AED" w:rsidR="00316E02" w:rsidRPr="00735D4A" w:rsidRDefault="00316E02" w:rsidP="00316E02">
            <w:pPr>
              <w:pStyle w:val="Prrafodelista"/>
              <w:numPr>
                <w:ilvl w:val="0"/>
                <w:numId w:val="14"/>
              </w:numPr>
              <w:ind w:left="1026"/>
              <w:jc w:val="both"/>
              <w:rPr>
                <w:rFonts w:ascii="Montserrat" w:hAnsi="Montserrat"/>
                <w:sz w:val="20"/>
                <w:szCs w:val="20"/>
              </w:rPr>
            </w:pPr>
            <w:r>
              <w:rPr>
                <w:rFonts w:ascii="Montserrat" w:hAnsi="Montserrat"/>
                <w:sz w:val="20"/>
                <w:szCs w:val="20"/>
              </w:rPr>
              <w:t>Certificación emitida por el corro de la Bolsa de Comercio en donde conste que los operadores para los cuales se solicita la cancelación han dejado de fungir como tales, cuando proceda</w:t>
            </w:r>
            <w:r w:rsidRPr="004F3E92">
              <w:rPr>
                <w:rFonts w:ascii="Montserrat" w:hAnsi="Montserrat"/>
                <w:sz w:val="20"/>
                <w:szCs w:val="20"/>
              </w:rPr>
              <w:t>.</w:t>
            </w:r>
            <w:r w:rsidRPr="00735D4A">
              <w:rPr>
                <w:rFonts w:ascii="Montserrat" w:hAnsi="Montserrat"/>
                <w:sz w:val="20"/>
                <w:szCs w:val="20"/>
              </w:rPr>
              <w:tab/>
            </w:r>
          </w:p>
        </w:tc>
        <w:sdt>
          <w:sdtPr>
            <w:rPr>
              <w:rFonts w:asciiTheme="minorHAnsi" w:hAnsiTheme="minorHAnsi"/>
              <w:sz w:val="36"/>
              <w:szCs w:val="22"/>
            </w:rPr>
            <w:id w:val="1997138216"/>
            <w14:checkbox>
              <w14:checked w14:val="0"/>
              <w14:checkedState w14:val="2612" w14:font="MS Gothic"/>
              <w14:uncheckedState w14:val="2610" w14:font="MS Gothic"/>
            </w14:checkbox>
          </w:sdtPr>
          <w:sdtEndPr/>
          <w:sdtContent>
            <w:tc>
              <w:tcPr>
                <w:tcW w:w="992" w:type="dxa"/>
              </w:tcPr>
              <w:p w14:paraId="5219A7A7" w14:textId="77777777" w:rsidR="00316E02" w:rsidRDefault="00316E02" w:rsidP="00316E02">
                <w:r w:rsidRPr="00F83D94">
                  <w:rPr>
                    <w:rFonts w:ascii="MS Gothic" w:eastAsia="MS Gothic" w:hAnsi="MS Gothic" w:hint="eastAsia"/>
                    <w:sz w:val="36"/>
                    <w:szCs w:val="22"/>
                  </w:rPr>
                  <w:t>☐</w:t>
                </w:r>
              </w:p>
            </w:tc>
          </w:sdtContent>
        </w:sdt>
      </w:tr>
      <w:tr w:rsidR="00316E02" w:rsidRPr="008A29C9" w14:paraId="155B9FD6" w14:textId="77777777" w:rsidTr="00927117">
        <w:trPr>
          <w:cantSplit/>
          <w:trHeight w:val="442"/>
        </w:trPr>
        <w:tc>
          <w:tcPr>
            <w:tcW w:w="9214" w:type="dxa"/>
          </w:tcPr>
          <w:p w14:paraId="4E970D24" w14:textId="75D6E408" w:rsidR="00316E02" w:rsidRPr="00BB7AED" w:rsidRDefault="00316E02" w:rsidP="00316E02">
            <w:pPr>
              <w:pStyle w:val="Prrafodelista"/>
              <w:numPr>
                <w:ilvl w:val="0"/>
                <w:numId w:val="14"/>
              </w:numPr>
              <w:ind w:left="1026"/>
              <w:jc w:val="both"/>
              <w:rPr>
                <w:rFonts w:ascii="Montserrat" w:hAnsi="Montserrat"/>
                <w:sz w:val="20"/>
                <w:szCs w:val="20"/>
              </w:rPr>
            </w:pPr>
            <w:r w:rsidRPr="00BB7AED">
              <w:rPr>
                <w:rFonts w:ascii="Montserrat" w:hAnsi="Montserrat"/>
                <w:sz w:val="20"/>
                <w:szCs w:val="20"/>
              </w:rPr>
              <w:lastRenderedPageBreak/>
              <w:t>Comprobante de pago del arancel correspondiente</w:t>
            </w:r>
            <w:r>
              <w:rPr>
                <w:rFonts w:ascii="Montserrat" w:hAnsi="Montserrat"/>
                <w:sz w:val="20"/>
                <w:szCs w:val="20"/>
              </w:rPr>
              <w:t xml:space="preserve"> a cada una de las cancelaciones de nombramientos de personeros y operadores</w:t>
            </w:r>
            <w:r w:rsidRPr="00BB7AED">
              <w:rPr>
                <w:rFonts w:ascii="Montserrat" w:hAnsi="Montserrat"/>
                <w:sz w:val="20"/>
                <w:szCs w:val="20"/>
              </w:rPr>
              <w:t>, realizado en el Sistema de Liquidación Bruta en Tiempo Real -LBTR- o en las ventanillas del Banco de Guatemala.</w:t>
            </w:r>
          </w:p>
        </w:tc>
        <w:sdt>
          <w:sdtPr>
            <w:rPr>
              <w:rFonts w:asciiTheme="minorHAnsi" w:hAnsiTheme="minorHAnsi"/>
              <w:sz w:val="36"/>
              <w:szCs w:val="22"/>
            </w:rPr>
            <w:id w:val="749316011"/>
            <w14:checkbox>
              <w14:checked w14:val="0"/>
              <w14:checkedState w14:val="2612" w14:font="MS Gothic"/>
              <w14:uncheckedState w14:val="2610" w14:font="MS Gothic"/>
            </w14:checkbox>
          </w:sdtPr>
          <w:sdtEndPr/>
          <w:sdtContent>
            <w:tc>
              <w:tcPr>
                <w:tcW w:w="992" w:type="dxa"/>
              </w:tcPr>
              <w:p w14:paraId="13E00CE6" w14:textId="77777777" w:rsidR="00316E02" w:rsidRPr="008A29C9" w:rsidRDefault="00316E02" w:rsidP="00316E02">
                <w:pPr>
                  <w:rPr>
                    <w:rFonts w:asciiTheme="minorHAnsi" w:hAnsiTheme="minorHAnsi"/>
                    <w:sz w:val="36"/>
                    <w:szCs w:val="22"/>
                  </w:rPr>
                </w:pPr>
                <w:r>
                  <w:rPr>
                    <w:rFonts w:ascii="MS Gothic" w:eastAsia="MS Gothic" w:hAnsi="MS Gothic" w:hint="eastAsia"/>
                    <w:sz w:val="36"/>
                    <w:szCs w:val="22"/>
                  </w:rPr>
                  <w:t>☐</w:t>
                </w:r>
              </w:p>
            </w:tc>
          </w:sdtContent>
        </w:sdt>
      </w:tr>
    </w:tbl>
    <w:p w14:paraId="444E7C0B" w14:textId="77777777" w:rsidR="00DF7194" w:rsidRDefault="00DF7194" w:rsidP="008A29C9">
      <w:pPr>
        <w:ind w:left="-567"/>
        <w:rPr>
          <w:rFonts w:asciiTheme="minorHAnsi" w:hAnsiTheme="minorHAnsi"/>
          <w:b/>
        </w:rPr>
      </w:pPr>
    </w:p>
    <w:p w14:paraId="11F97908" w14:textId="77777777" w:rsidR="005D618A" w:rsidRDefault="005D618A" w:rsidP="008A29C9">
      <w:pPr>
        <w:ind w:left="-567"/>
        <w:rPr>
          <w:rFonts w:asciiTheme="minorHAnsi" w:hAnsiTheme="minorHAnsi"/>
          <w:b/>
        </w:rPr>
      </w:pPr>
    </w:p>
    <w:p w14:paraId="2AA4E2E0" w14:textId="77777777" w:rsidR="00C45BE1" w:rsidRDefault="008A29C9" w:rsidP="008A29C9">
      <w:pPr>
        <w:ind w:left="-567"/>
        <w:rPr>
          <w:rFonts w:asciiTheme="minorHAnsi" w:hAnsiTheme="minorHAnsi"/>
          <w:b/>
        </w:rPr>
      </w:pPr>
      <w:r>
        <w:rPr>
          <w:rFonts w:asciiTheme="minorHAnsi" w:hAnsiTheme="minorHAnsi"/>
          <w:b/>
        </w:rPr>
        <w:t>O</w:t>
      </w:r>
      <w:r w:rsidR="00C45BE1">
        <w:rPr>
          <w:rFonts w:asciiTheme="minorHAnsi" w:hAnsiTheme="minorHAnsi"/>
          <w:b/>
        </w:rPr>
        <w:t>bservaciones:</w:t>
      </w:r>
    </w:p>
    <w:p w14:paraId="12A08358" w14:textId="77777777" w:rsidR="00C45BE1" w:rsidRDefault="00C45BE1" w:rsidP="00C45BE1">
      <w:pPr>
        <w:ind w:left="-567" w:right="-377"/>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2DB83E3" w14:textId="77777777" w:rsidR="004D0EC2" w:rsidRDefault="004D0EC2" w:rsidP="004D0EC2">
      <w:pPr>
        <w:ind w:left="-567" w:right="190"/>
        <w:jc w:val="both"/>
        <w:rPr>
          <w:rFonts w:asciiTheme="minorHAnsi" w:hAnsiTheme="minorHAnsi"/>
        </w:rPr>
      </w:pPr>
    </w:p>
    <w:p w14:paraId="2A5F68CB" w14:textId="77777777" w:rsidR="001E0500" w:rsidRDefault="001E0500" w:rsidP="004D0EC2">
      <w:pPr>
        <w:ind w:left="-567" w:right="190"/>
        <w:jc w:val="both"/>
        <w:rPr>
          <w:rFonts w:asciiTheme="minorHAnsi" w:hAnsiTheme="minorHAnsi"/>
        </w:rPr>
      </w:pPr>
    </w:p>
    <w:p w14:paraId="2943F89B" w14:textId="77777777" w:rsidR="008A29C9" w:rsidRDefault="008A29C9" w:rsidP="004D0EC2">
      <w:pPr>
        <w:ind w:left="-567" w:right="190"/>
        <w:jc w:val="both"/>
        <w:rPr>
          <w:rFonts w:asciiTheme="minorHAnsi" w:hAnsiTheme="minorHAnsi"/>
        </w:rPr>
      </w:pPr>
    </w:p>
    <w:p w14:paraId="2FA52960" w14:textId="77777777" w:rsidR="00A57B58" w:rsidRDefault="00A57B58" w:rsidP="004D0EC2">
      <w:pPr>
        <w:ind w:left="-567" w:right="190"/>
        <w:jc w:val="both"/>
        <w:rPr>
          <w:rFonts w:asciiTheme="minorHAnsi" w:hAnsiTheme="minorHAnsi"/>
        </w:rPr>
      </w:pPr>
    </w:p>
    <w:p w14:paraId="6E312442" w14:textId="77777777" w:rsidR="005D618A" w:rsidRDefault="005D618A" w:rsidP="004D0EC2">
      <w:pPr>
        <w:ind w:left="-567" w:right="190"/>
        <w:jc w:val="both"/>
        <w:rPr>
          <w:rFonts w:asciiTheme="minorHAnsi" w:hAnsiTheme="minorHAnsi"/>
        </w:rPr>
      </w:pPr>
    </w:p>
    <w:p w14:paraId="6E48F6C1" w14:textId="77777777" w:rsidR="004D0EC2" w:rsidRDefault="004D0EC2" w:rsidP="004D0EC2">
      <w:pPr>
        <w:ind w:left="-567" w:right="190"/>
        <w:jc w:val="both"/>
        <w:rPr>
          <w:rFonts w:asciiTheme="minorHAnsi" w:hAnsiTheme="minorHAnsi"/>
        </w:rPr>
      </w:pPr>
      <w:r>
        <w:rPr>
          <w:rFonts w:asciiTheme="minorHAnsi" w:hAnsiTheme="minorHAnsi"/>
        </w:rPr>
        <w:t>________________________</w:t>
      </w:r>
    </w:p>
    <w:p w14:paraId="002F30D8" w14:textId="77777777" w:rsidR="004D0EC2" w:rsidRDefault="004D0EC2" w:rsidP="004D0EC2">
      <w:pPr>
        <w:ind w:left="-567" w:right="190"/>
        <w:jc w:val="both"/>
        <w:rPr>
          <w:rFonts w:asciiTheme="minorHAnsi" w:hAnsiTheme="minorHAnsi"/>
        </w:rPr>
      </w:pPr>
      <w:r>
        <w:rPr>
          <w:rFonts w:asciiTheme="minorHAnsi" w:hAnsiTheme="minorHAnsi"/>
        </w:rPr>
        <w:t>Nombre y firma</w:t>
      </w:r>
    </w:p>
    <w:p w14:paraId="62D7EA84" w14:textId="209C79FC" w:rsidR="00EB1189" w:rsidRPr="006904AF" w:rsidRDefault="004D0EC2" w:rsidP="009C52DF">
      <w:pPr>
        <w:ind w:left="-567" w:right="190"/>
        <w:jc w:val="both"/>
      </w:pPr>
      <w:r w:rsidRPr="00293295">
        <w:rPr>
          <w:rFonts w:asciiTheme="minorHAnsi" w:hAnsiTheme="minorHAnsi"/>
        </w:rPr>
        <w:t>Responsable de revisión</w:t>
      </w:r>
      <w:r>
        <w:rPr>
          <w:rFonts w:asciiTheme="minorHAnsi" w:hAnsiTheme="minorHAnsi"/>
        </w:rPr>
        <w:t xml:space="preserve"> de documentos</w:t>
      </w:r>
      <w:r w:rsidR="004C1030">
        <w:rPr>
          <w:rFonts w:asciiTheme="minorHAnsi" w:hAnsiTheme="minorHAnsi"/>
        </w:rPr>
        <w:tab/>
      </w:r>
      <w:proofErr w:type="gramStart"/>
      <w:r w:rsidR="004C1030">
        <w:rPr>
          <w:rFonts w:asciiTheme="minorHAnsi" w:hAnsiTheme="minorHAnsi"/>
        </w:rPr>
        <w:tab/>
        <w:t xml:space="preserve">  </w:t>
      </w:r>
      <w:proofErr w:type="gramEnd"/>
    </w:p>
    <w:sectPr w:rsidR="00EB1189" w:rsidRPr="006904AF" w:rsidSect="00735A6C">
      <w:headerReference w:type="default" r:id="rId8"/>
      <w:footerReference w:type="default" r:id="rId9"/>
      <w:pgSz w:w="12240" w:h="15840" w:code="1"/>
      <w:pgMar w:top="1117" w:right="1418"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6EDDE" w14:textId="77777777" w:rsidR="003D20EB" w:rsidRDefault="003D20EB">
      <w:r>
        <w:separator/>
      </w:r>
    </w:p>
  </w:endnote>
  <w:endnote w:type="continuationSeparator" w:id="0">
    <w:p w14:paraId="22C56099" w14:textId="77777777" w:rsidR="003D20EB" w:rsidRDefault="003D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C197" w14:textId="736231F8" w:rsidR="00FE7169" w:rsidRDefault="000A4F9F">
    <w:pPr>
      <w:pStyle w:val="Piedepgina"/>
    </w:pPr>
    <w:r>
      <w:rPr>
        <w:noProof/>
      </w:rPr>
      <w:drawing>
        <wp:anchor distT="0" distB="0" distL="114300" distR="114300" simplePos="0" relativeHeight="251670016" behindDoc="1" locked="0" layoutInCell="1" allowOverlap="1" wp14:anchorId="1923EFE1" wp14:editId="205CF81A">
          <wp:simplePos x="0" y="0"/>
          <wp:positionH relativeFrom="page">
            <wp:posOffset>63500</wp:posOffset>
          </wp:positionH>
          <wp:positionV relativeFrom="paragraph">
            <wp:posOffset>-152400</wp:posOffset>
          </wp:positionV>
          <wp:extent cx="7642502" cy="771892"/>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ndo hoja.png"/>
                  <pic:cNvPicPr/>
                </pic:nvPicPr>
                <pic:blipFill>
                  <a:blip r:embed="rId1">
                    <a:extLst>
                      <a:ext uri="{28A0092B-C50C-407E-A947-70E740481C1C}">
                        <a14:useLocalDpi xmlns:a14="http://schemas.microsoft.com/office/drawing/2010/main" val="0"/>
                      </a:ext>
                    </a:extLst>
                  </a:blip>
                  <a:stretch>
                    <a:fillRect/>
                  </a:stretch>
                </pic:blipFill>
                <pic:spPr>
                  <a:xfrm>
                    <a:off x="0" y="0"/>
                    <a:ext cx="7642502" cy="77189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E7046" w14:textId="77777777" w:rsidR="003D20EB" w:rsidRDefault="003D20EB">
      <w:r>
        <w:separator/>
      </w:r>
    </w:p>
  </w:footnote>
  <w:footnote w:type="continuationSeparator" w:id="0">
    <w:p w14:paraId="6D4C2BCF" w14:textId="77777777" w:rsidR="003D20EB" w:rsidRDefault="003D2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3387"/>
      <w:gridCol w:w="4262"/>
      <w:gridCol w:w="2899"/>
    </w:tblGrid>
    <w:tr w:rsidR="00FE7169" w:rsidRPr="004B1751" w14:paraId="0BEF7A50" w14:textId="77777777" w:rsidTr="009C52DF">
      <w:trPr>
        <w:trHeight w:val="869"/>
        <w:jc w:val="center"/>
      </w:trPr>
      <w:tc>
        <w:tcPr>
          <w:tcW w:w="3387" w:type="dxa"/>
          <w:vMerge w:val="restart"/>
          <w:tcBorders>
            <w:right w:val="single" w:sz="4" w:space="0" w:color="auto"/>
          </w:tcBorders>
        </w:tcPr>
        <w:p w14:paraId="45C2E1C1" w14:textId="77777777" w:rsidR="00FE7169" w:rsidRPr="004B1751" w:rsidRDefault="00FE7169" w:rsidP="00DE6579">
          <w:pPr>
            <w:pStyle w:val="Encabezado"/>
            <w:ind w:left="-207"/>
            <w:jc w:val="center"/>
            <w:rPr>
              <w:b/>
            </w:rPr>
          </w:pPr>
          <w:r w:rsidRPr="001D1123">
            <w:rPr>
              <w:rFonts w:ascii="Montserrat" w:hAnsi="Montserrat" w:cs="Arial"/>
              <w:noProof/>
              <w:sz w:val="21"/>
              <w:szCs w:val="21"/>
              <w:lang w:val="es-GT" w:eastAsia="es-GT"/>
            </w:rPr>
            <w:drawing>
              <wp:anchor distT="0" distB="0" distL="114300" distR="114300" simplePos="0" relativeHeight="251660800" behindDoc="0" locked="0" layoutInCell="1" allowOverlap="1" wp14:anchorId="7B04CAB3" wp14:editId="2AF26ED6">
                <wp:simplePos x="0" y="0"/>
                <wp:positionH relativeFrom="column">
                  <wp:posOffset>13971</wp:posOffset>
                </wp:positionH>
                <wp:positionV relativeFrom="paragraph">
                  <wp:posOffset>235585</wp:posOffset>
                </wp:positionV>
                <wp:extent cx="1943100" cy="84201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MVM-02.png"/>
                        <pic:cNvPicPr/>
                      </pic:nvPicPr>
                      <pic:blipFill>
                        <a:blip r:embed="rId1">
                          <a:extLst>
                            <a:ext uri="{28A0092B-C50C-407E-A947-70E740481C1C}">
                              <a14:useLocalDpi xmlns:a14="http://schemas.microsoft.com/office/drawing/2010/main" val="0"/>
                            </a:ext>
                          </a:extLst>
                        </a:blip>
                        <a:stretch>
                          <a:fillRect/>
                        </a:stretch>
                      </pic:blipFill>
                      <pic:spPr>
                        <a:xfrm>
                          <a:off x="0" y="0"/>
                          <a:ext cx="1943100" cy="842010"/>
                        </a:xfrm>
                        <a:prstGeom prst="rect">
                          <a:avLst/>
                        </a:prstGeom>
                      </pic:spPr>
                    </pic:pic>
                  </a:graphicData>
                </a:graphic>
                <wp14:sizeRelH relativeFrom="page">
                  <wp14:pctWidth>0</wp14:pctWidth>
                </wp14:sizeRelH>
                <wp14:sizeRelV relativeFrom="page">
                  <wp14:pctHeight>0</wp14:pctHeight>
                </wp14:sizeRelV>
              </wp:anchor>
            </w:drawing>
          </w:r>
          <w:r>
            <w:rPr>
              <w:b/>
            </w:rPr>
            <w:t xml:space="preserve">   </w:t>
          </w:r>
          <w:bookmarkStart w:id="0" w:name="OLE_LINK4"/>
          <w:r>
            <w:rPr>
              <w:b/>
            </w:rPr>
            <w:t xml:space="preserve">   </w:t>
          </w:r>
        </w:p>
      </w:tc>
      <w:tc>
        <w:tcPr>
          <w:tcW w:w="4262" w:type="dxa"/>
          <w:vMerge w:val="restart"/>
          <w:tcBorders>
            <w:left w:val="single" w:sz="4" w:space="0" w:color="auto"/>
            <w:right w:val="single" w:sz="4" w:space="0" w:color="auto"/>
          </w:tcBorders>
        </w:tcPr>
        <w:p w14:paraId="605B93BC" w14:textId="77777777" w:rsidR="00FE7169" w:rsidRDefault="00FE7169" w:rsidP="00DE6579">
          <w:pPr>
            <w:pStyle w:val="Encabezado"/>
            <w:jc w:val="center"/>
            <w:rPr>
              <w:rFonts w:ascii="Arial" w:hAnsi="Arial" w:cs="Arial"/>
              <w:b/>
            </w:rPr>
          </w:pPr>
        </w:p>
        <w:p w14:paraId="1BF8F6EE" w14:textId="77777777" w:rsidR="009C52DF" w:rsidRDefault="009C52DF" w:rsidP="009C52DF">
          <w:pPr>
            <w:pStyle w:val="Encabezado"/>
            <w:pBdr>
              <w:bottom w:val="single" w:sz="4" w:space="1" w:color="auto"/>
            </w:pBdr>
            <w:jc w:val="center"/>
            <w:rPr>
              <w:rFonts w:ascii="Montserrat" w:hAnsi="Montserrat" w:cs="Arial"/>
              <w:b/>
              <w:color w:val="17365D" w:themeColor="text2" w:themeShade="BF"/>
              <w:sz w:val="20"/>
              <w:szCs w:val="20"/>
            </w:rPr>
          </w:pPr>
        </w:p>
        <w:p w14:paraId="782797C8" w14:textId="15E20C27" w:rsidR="00FE7169" w:rsidRDefault="009C52DF" w:rsidP="009C52DF">
          <w:pPr>
            <w:pStyle w:val="Encabezado"/>
            <w:pBdr>
              <w:bottom w:val="single" w:sz="4" w:space="1" w:color="auto"/>
            </w:pBdr>
            <w:jc w:val="center"/>
            <w:rPr>
              <w:rFonts w:ascii="Montserrat" w:hAnsi="Montserrat" w:cs="Arial"/>
              <w:b/>
              <w:color w:val="17365D" w:themeColor="text2" w:themeShade="BF"/>
              <w:sz w:val="20"/>
              <w:szCs w:val="20"/>
            </w:rPr>
          </w:pPr>
          <w:r w:rsidRPr="009C52DF">
            <w:rPr>
              <w:rFonts w:ascii="Montserrat" w:hAnsi="Montserrat" w:cs="Arial"/>
              <w:b/>
              <w:color w:val="17365D" w:themeColor="text2" w:themeShade="BF"/>
              <w:sz w:val="20"/>
              <w:szCs w:val="20"/>
            </w:rPr>
            <w:t>Manual de Normas y Procedimientos</w:t>
          </w:r>
        </w:p>
        <w:p w14:paraId="24014860" w14:textId="77777777" w:rsidR="009C52DF" w:rsidRPr="009C52DF" w:rsidRDefault="009C52DF" w:rsidP="009C52DF">
          <w:pPr>
            <w:pStyle w:val="Encabezado"/>
            <w:pBdr>
              <w:bottom w:val="single" w:sz="4" w:space="1" w:color="auto"/>
            </w:pBdr>
            <w:jc w:val="center"/>
            <w:rPr>
              <w:rFonts w:ascii="Montserrat" w:hAnsi="Montserrat" w:cs="Arial"/>
              <w:b/>
              <w:color w:val="17365D" w:themeColor="text2" w:themeShade="BF"/>
              <w:sz w:val="20"/>
              <w:szCs w:val="20"/>
            </w:rPr>
          </w:pPr>
        </w:p>
        <w:p w14:paraId="21F6D68F" w14:textId="4B5E002C" w:rsidR="00FE7169" w:rsidRDefault="009C52DF" w:rsidP="00DE6579">
          <w:pPr>
            <w:pStyle w:val="Encabezado"/>
            <w:jc w:val="center"/>
            <w:rPr>
              <w:rFonts w:ascii="Arial" w:hAnsi="Arial" w:cs="Arial"/>
              <w:b/>
              <w:sz w:val="22"/>
            </w:rPr>
          </w:pPr>
          <w:r>
            <w:rPr>
              <w:rFonts w:ascii="Arial" w:hAnsi="Arial" w:cs="Arial"/>
              <w:b/>
              <w:sz w:val="22"/>
            </w:rPr>
            <w:t>CANCELACIÓN DE INSCRIPCIÓN DE AGENTES</w:t>
          </w:r>
        </w:p>
        <w:p w14:paraId="159202F2" w14:textId="77777777" w:rsidR="00FE7169" w:rsidRPr="00225A7E" w:rsidRDefault="00FE7169" w:rsidP="00DE6579">
          <w:pPr>
            <w:pStyle w:val="Encabezado"/>
            <w:jc w:val="center"/>
            <w:rPr>
              <w:rFonts w:ascii="Arial" w:hAnsi="Arial" w:cs="Arial"/>
              <w:b/>
            </w:rPr>
          </w:pPr>
        </w:p>
      </w:tc>
      <w:tc>
        <w:tcPr>
          <w:tcW w:w="2899" w:type="dxa"/>
          <w:tcBorders>
            <w:left w:val="single" w:sz="4" w:space="0" w:color="auto"/>
            <w:bottom w:val="single" w:sz="4" w:space="0" w:color="auto"/>
          </w:tcBorders>
        </w:tcPr>
        <w:p w14:paraId="1D87ACF9" w14:textId="77777777" w:rsidR="00FE7169" w:rsidRDefault="00FE7169" w:rsidP="00DE6579">
          <w:pPr>
            <w:pStyle w:val="Encabezado"/>
            <w:jc w:val="center"/>
            <w:rPr>
              <w:rFonts w:ascii="Arial" w:hAnsi="Arial" w:cs="Arial"/>
              <w:b/>
              <w:sz w:val="18"/>
              <w:lang w:val="pt-BR"/>
            </w:rPr>
          </w:pPr>
          <w:r>
            <w:rPr>
              <w:noProof/>
              <w:lang w:val="es-GT" w:eastAsia="es-GT"/>
            </w:rPr>
            <w:drawing>
              <wp:anchor distT="0" distB="0" distL="114300" distR="114300" simplePos="0" relativeHeight="251667968" behindDoc="1" locked="0" layoutInCell="1" allowOverlap="1" wp14:anchorId="35AD423C" wp14:editId="52D2D768">
                <wp:simplePos x="0" y="0"/>
                <wp:positionH relativeFrom="page">
                  <wp:posOffset>-5544185</wp:posOffset>
                </wp:positionH>
                <wp:positionV relativeFrom="paragraph">
                  <wp:posOffset>372745</wp:posOffset>
                </wp:positionV>
                <wp:extent cx="7808595" cy="10108565"/>
                <wp:effectExtent l="0" t="0" r="190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o hoja-02-01.jpg"/>
                        <pic:cNvPicPr/>
                      </pic:nvPicPr>
                      <pic:blipFill>
                        <a:blip r:embed="rId2">
                          <a:extLst>
                            <a:ext uri="{28A0092B-C50C-407E-A947-70E740481C1C}">
                              <a14:useLocalDpi xmlns:a14="http://schemas.microsoft.com/office/drawing/2010/main" val="0"/>
                            </a:ext>
                          </a:extLst>
                        </a:blip>
                        <a:stretch>
                          <a:fillRect/>
                        </a:stretch>
                      </pic:blipFill>
                      <pic:spPr>
                        <a:xfrm>
                          <a:off x="0" y="0"/>
                          <a:ext cx="7808595" cy="10108565"/>
                        </a:xfrm>
                        <a:prstGeom prst="rect">
                          <a:avLst/>
                        </a:prstGeom>
                      </pic:spPr>
                    </pic:pic>
                  </a:graphicData>
                </a:graphic>
                <wp14:sizeRelH relativeFrom="page">
                  <wp14:pctWidth>0</wp14:pctWidth>
                </wp14:sizeRelH>
                <wp14:sizeRelV relativeFrom="page">
                  <wp14:pctHeight>0</wp14:pctHeight>
                </wp14:sizeRelV>
              </wp:anchor>
            </w:drawing>
          </w:r>
        </w:p>
        <w:p w14:paraId="790382A1" w14:textId="32F64850" w:rsidR="00FE7169" w:rsidRPr="00FE7169" w:rsidRDefault="009C52DF" w:rsidP="00DE6579">
          <w:pPr>
            <w:pStyle w:val="Encabezado"/>
            <w:jc w:val="center"/>
            <w:rPr>
              <w:rFonts w:ascii="Montserrat" w:hAnsi="Montserrat" w:cs="Arial"/>
              <w:bCs/>
              <w:color w:val="17365D" w:themeColor="text2" w:themeShade="BF"/>
              <w:sz w:val="18"/>
              <w:lang w:val="pt-BR"/>
            </w:rPr>
          </w:pPr>
          <w:r>
            <w:rPr>
              <w:rFonts w:ascii="Montserrat" w:hAnsi="Montserrat" w:cs="Arial"/>
              <w:bCs/>
              <w:color w:val="17365D" w:themeColor="text2" w:themeShade="BF"/>
              <w:sz w:val="18"/>
              <w:lang w:val="pt-BR"/>
            </w:rPr>
            <w:t>ME-VAR-RMVM-MNP-CIA-09</w:t>
          </w:r>
        </w:p>
        <w:p w14:paraId="16B740D8" w14:textId="77777777" w:rsidR="00FE7169" w:rsidRPr="00D81A94" w:rsidRDefault="00FE7169" w:rsidP="00DE6579">
          <w:pPr>
            <w:pStyle w:val="Encabezado"/>
            <w:jc w:val="center"/>
            <w:rPr>
              <w:rFonts w:ascii="Arial" w:hAnsi="Arial" w:cs="Arial"/>
              <w:b/>
              <w:color w:val="000000"/>
              <w:lang w:val="pt-BR"/>
            </w:rPr>
          </w:pPr>
        </w:p>
        <w:p w14:paraId="0F3F56BE" w14:textId="5883A614" w:rsidR="00FE7169" w:rsidRPr="009C52DF" w:rsidRDefault="00FE7169" w:rsidP="00A12AC0">
          <w:pPr>
            <w:pStyle w:val="Encabezado"/>
            <w:jc w:val="center"/>
            <w:rPr>
              <w:rFonts w:ascii="Montserrat" w:hAnsi="Montserrat" w:cs="Arial"/>
              <w:bCs/>
              <w:sz w:val="20"/>
              <w:szCs w:val="20"/>
            </w:rPr>
          </w:pPr>
          <w:r w:rsidRPr="009C52DF">
            <w:rPr>
              <w:rFonts w:ascii="Montserrat" w:hAnsi="Montserrat" w:cs="Arial"/>
              <w:bCs/>
              <w:color w:val="17365D" w:themeColor="text2" w:themeShade="BF"/>
              <w:sz w:val="20"/>
              <w:szCs w:val="20"/>
            </w:rPr>
            <w:t>Versión 1</w:t>
          </w:r>
          <w:r w:rsidR="009C52DF" w:rsidRPr="009C52DF">
            <w:rPr>
              <w:rFonts w:ascii="Montserrat" w:hAnsi="Montserrat" w:cs="Arial"/>
              <w:bCs/>
              <w:color w:val="17365D" w:themeColor="text2" w:themeShade="BF"/>
              <w:sz w:val="20"/>
              <w:szCs w:val="20"/>
            </w:rPr>
            <w:t>0</w:t>
          </w:r>
        </w:p>
      </w:tc>
    </w:tr>
    <w:tr w:rsidR="00FE7169" w:rsidRPr="004B1751" w14:paraId="2356CF57" w14:textId="77777777" w:rsidTr="009C52DF">
      <w:trPr>
        <w:trHeight w:val="1096"/>
        <w:jc w:val="center"/>
      </w:trPr>
      <w:tc>
        <w:tcPr>
          <w:tcW w:w="3387" w:type="dxa"/>
          <w:vMerge/>
          <w:tcBorders>
            <w:right w:val="single" w:sz="4" w:space="0" w:color="auto"/>
          </w:tcBorders>
        </w:tcPr>
        <w:p w14:paraId="7D3406E1" w14:textId="77777777" w:rsidR="00FE7169" w:rsidRPr="004B1751" w:rsidRDefault="00FE7169" w:rsidP="00DE6579">
          <w:pPr>
            <w:pStyle w:val="Encabezado"/>
            <w:rPr>
              <w:b/>
              <w:noProof/>
            </w:rPr>
          </w:pPr>
        </w:p>
      </w:tc>
      <w:tc>
        <w:tcPr>
          <w:tcW w:w="4262" w:type="dxa"/>
          <w:vMerge/>
          <w:tcBorders>
            <w:left w:val="single" w:sz="4" w:space="0" w:color="auto"/>
            <w:right w:val="single" w:sz="4" w:space="0" w:color="auto"/>
          </w:tcBorders>
        </w:tcPr>
        <w:p w14:paraId="4FF8F24E" w14:textId="77777777" w:rsidR="00FE7169" w:rsidRPr="00225A7E" w:rsidRDefault="00FE7169" w:rsidP="00DE6579">
          <w:pPr>
            <w:pStyle w:val="Encabezado"/>
            <w:jc w:val="center"/>
            <w:rPr>
              <w:rFonts w:ascii="Arial" w:hAnsi="Arial" w:cs="Arial"/>
              <w:b/>
            </w:rPr>
          </w:pPr>
        </w:p>
      </w:tc>
      <w:tc>
        <w:tcPr>
          <w:tcW w:w="2899" w:type="dxa"/>
          <w:tcBorders>
            <w:top w:val="single" w:sz="4" w:space="0" w:color="auto"/>
            <w:left w:val="single" w:sz="4" w:space="0" w:color="auto"/>
          </w:tcBorders>
        </w:tcPr>
        <w:p w14:paraId="1C746AE3" w14:textId="77777777" w:rsidR="00FE7169" w:rsidRDefault="00FE7169" w:rsidP="00DE6579">
          <w:pPr>
            <w:pStyle w:val="Encabezado"/>
            <w:ind w:right="110"/>
            <w:jc w:val="center"/>
            <w:rPr>
              <w:rFonts w:ascii="Arial" w:hAnsi="Arial" w:cs="Arial"/>
              <w:b/>
            </w:rPr>
          </w:pPr>
        </w:p>
        <w:p w14:paraId="3935440F" w14:textId="77777777" w:rsidR="00FE7169" w:rsidRDefault="00FE7169" w:rsidP="00DE6579">
          <w:pPr>
            <w:pStyle w:val="Encabezado"/>
            <w:ind w:right="110"/>
            <w:jc w:val="center"/>
            <w:rPr>
              <w:rFonts w:ascii="Arial" w:hAnsi="Arial" w:cs="Arial"/>
              <w:b/>
            </w:rPr>
          </w:pPr>
        </w:p>
        <w:p w14:paraId="4B80B2C3" w14:textId="6E604EA0" w:rsidR="00FE7169" w:rsidRPr="00FE7169" w:rsidRDefault="00FE7169" w:rsidP="00A12AC0">
          <w:pPr>
            <w:pStyle w:val="Encabezado"/>
            <w:ind w:right="110"/>
            <w:jc w:val="center"/>
            <w:rPr>
              <w:rFonts w:ascii="Montserrat" w:hAnsi="Montserrat" w:cs="Arial"/>
              <w:b/>
            </w:rPr>
          </w:pPr>
          <w:r w:rsidRPr="00FE7169">
            <w:rPr>
              <w:rFonts w:ascii="Montserrat" w:hAnsi="Montserrat" w:cs="Arial"/>
              <w:b/>
            </w:rPr>
            <w:t xml:space="preserve">Hoja: </w:t>
          </w:r>
          <w:r w:rsidRPr="00FE7169">
            <w:rPr>
              <w:rStyle w:val="Nmerodepgina"/>
              <w:rFonts w:ascii="Montserrat" w:hAnsi="Montserrat" w:cs="Arial"/>
              <w:b/>
            </w:rPr>
            <w:fldChar w:fldCharType="begin"/>
          </w:r>
          <w:r w:rsidRPr="00FE7169">
            <w:rPr>
              <w:rStyle w:val="Nmerodepgina"/>
              <w:rFonts w:ascii="Montserrat" w:hAnsi="Montserrat" w:cs="Arial"/>
              <w:b/>
            </w:rPr>
            <w:instrText xml:space="preserve"> PAGE </w:instrText>
          </w:r>
          <w:r w:rsidRPr="00FE7169">
            <w:rPr>
              <w:rStyle w:val="Nmerodepgina"/>
              <w:rFonts w:ascii="Montserrat" w:hAnsi="Montserrat" w:cs="Arial"/>
              <w:b/>
            </w:rPr>
            <w:fldChar w:fldCharType="separate"/>
          </w:r>
          <w:r w:rsidRPr="00FE7169">
            <w:rPr>
              <w:rStyle w:val="Nmerodepgina"/>
              <w:rFonts w:ascii="Montserrat" w:hAnsi="Montserrat" w:cs="Arial"/>
              <w:b/>
              <w:noProof/>
            </w:rPr>
            <w:t>2</w:t>
          </w:r>
          <w:r w:rsidRPr="00FE7169">
            <w:rPr>
              <w:rStyle w:val="Nmerodepgina"/>
              <w:rFonts w:ascii="Montserrat" w:hAnsi="Montserrat" w:cs="Arial"/>
              <w:b/>
            </w:rPr>
            <w:fldChar w:fldCharType="end"/>
          </w:r>
          <w:r w:rsidRPr="00FE7169">
            <w:rPr>
              <w:rFonts w:ascii="Montserrat" w:hAnsi="Montserrat" w:cs="Arial"/>
              <w:b/>
            </w:rPr>
            <w:t xml:space="preserve"> de </w:t>
          </w:r>
          <w:r w:rsidR="000265DF">
            <w:rPr>
              <w:rFonts w:ascii="Montserrat" w:hAnsi="Montserrat" w:cs="Arial"/>
              <w:b/>
            </w:rPr>
            <w:t>2</w:t>
          </w:r>
        </w:p>
      </w:tc>
      <w:bookmarkEnd w:id="0"/>
    </w:tr>
  </w:tbl>
  <w:p w14:paraId="545CF0AE" w14:textId="77777777" w:rsidR="005D618A" w:rsidRDefault="005D618A" w:rsidP="00AC2377">
    <w:pPr>
      <w:pStyle w:val="Encabezado"/>
    </w:pPr>
  </w:p>
  <w:p w14:paraId="0C8A2645" w14:textId="77777777" w:rsidR="003373C1" w:rsidRDefault="00184B04" w:rsidP="00AC2377">
    <w:pPr>
      <w:pStyle w:val="Encabezado"/>
    </w:pPr>
    <w:r>
      <w:rPr>
        <w:noProof/>
        <w:lang w:val="es-GT" w:eastAsia="es-GT"/>
      </w:rPr>
      <mc:AlternateContent>
        <mc:Choice Requires="wps">
          <w:drawing>
            <wp:anchor distT="0" distB="0" distL="114300" distR="114300" simplePos="0" relativeHeight="251653632" behindDoc="0" locked="0" layoutInCell="1" allowOverlap="1" wp14:anchorId="7D9E98EE" wp14:editId="485DCEBB">
              <wp:simplePos x="0" y="0"/>
              <wp:positionH relativeFrom="column">
                <wp:posOffset>-102397</wp:posOffset>
              </wp:positionH>
              <wp:positionV relativeFrom="paragraph">
                <wp:posOffset>33655</wp:posOffset>
              </wp:positionV>
              <wp:extent cx="5901055" cy="56324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5901055" cy="563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308CE0" w14:textId="77777777" w:rsidR="003373C1" w:rsidRDefault="00FE7169" w:rsidP="003373C1">
                          <w:pPr>
                            <w:jc w:val="center"/>
                            <w:rPr>
                              <w:rFonts w:ascii="Arial" w:hAnsi="Arial" w:cs="Arial"/>
                              <w:b/>
                              <w:sz w:val="22"/>
                            </w:rPr>
                          </w:pPr>
                          <w:r>
                            <w:rPr>
                              <w:rFonts w:ascii="Arial" w:hAnsi="Arial" w:cs="Arial"/>
                              <w:b/>
                              <w:sz w:val="22"/>
                            </w:rPr>
                            <w:t>LISTADO DE CHEQUEO</w:t>
                          </w:r>
                        </w:p>
                        <w:p w14:paraId="54A6F6A4" w14:textId="57B0C833" w:rsidR="003373C1" w:rsidRDefault="00530FFA" w:rsidP="00530FFA">
                          <w:pPr>
                            <w:jc w:val="center"/>
                            <w:rPr>
                              <w:rFonts w:ascii="Arial" w:hAnsi="Arial" w:cs="Arial"/>
                              <w:b/>
                              <w:sz w:val="22"/>
                            </w:rPr>
                          </w:pPr>
                          <w:r>
                            <w:rPr>
                              <w:rFonts w:ascii="Arial" w:hAnsi="Arial" w:cs="Arial"/>
                              <w:b/>
                              <w:sz w:val="22"/>
                            </w:rPr>
                            <w:t>CANCELACIÓN DE INSCRIPCIÓN DE AGENTES</w:t>
                          </w:r>
                        </w:p>
                        <w:p w14:paraId="2450E4AC" w14:textId="77777777" w:rsidR="001E0500" w:rsidRDefault="001E0500" w:rsidP="003373C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E98EE" id="_x0000_t202" coordsize="21600,21600" o:spt="202" path="m,l,21600r21600,l21600,xe">
              <v:stroke joinstyle="miter"/>
              <v:path gradientshapeok="t" o:connecttype="rect"/>
            </v:shapetype>
            <v:shape id="1 Cuadro de texto" o:spid="_x0000_s1026" type="#_x0000_t202" style="position:absolute;margin-left:-8.05pt;margin-top:2.65pt;width:464.65pt;height:44.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" filled="f" stroked="f" strokeweight=".5pt">
              <v:textbox>
                <w:txbxContent>
                  <w:p w14:paraId="64308CE0" w14:textId="77777777" w:rsidR="003373C1" w:rsidRDefault="00FE7169" w:rsidP="003373C1">
                    <w:pPr>
                      <w:jc w:val="center"/>
                      <w:rPr>
                        <w:rFonts w:ascii="Arial" w:hAnsi="Arial" w:cs="Arial"/>
                        <w:b/>
                        <w:sz w:val="22"/>
                      </w:rPr>
                    </w:pPr>
                    <w:r>
                      <w:rPr>
                        <w:rFonts w:ascii="Arial" w:hAnsi="Arial" w:cs="Arial"/>
                        <w:b/>
                        <w:sz w:val="22"/>
                      </w:rPr>
                      <w:t>LISTADO DE CHEQUEO</w:t>
                    </w:r>
                  </w:p>
                  <w:p w14:paraId="54A6F6A4" w14:textId="57B0C833" w:rsidR="003373C1" w:rsidRDefault="00530FFA" w:rsidP="00530FFA">
                    <w:pPr>
                      <w:jc w:val="center"/>
                      <w:rPr>
                        <w:rFonts w:ascii="Arial" w:hAnsi="Arial" w:cs="Arial"/>
                        <w:b/>
                        <w:sz w:val="22"/>
                      </w:rPr>
                    </w:pPr>
                    <w:r>
                      <w:rPr>
                        <w:rFonts w:ascii="Arial" w:hAnsi="Arial" w:cs="Arial"/>
                        <w:b/>
                        <w:sz w:val="22"/>
                      </w:rPr>
                      <w:t>CANCELACIÓN DE INSCRIPCIÓN DE AGENTES</w:t>
                    </w:r>
                  </w:p>
                  <w:p w14:paraId="2450E4AC" w14:textId="77777777" w:rsidR="001E0500" w:rsidRDefault="001E0500" w:rsidP="003373C1">
                    <w:pPr>
                      <w:jc w:val="center"/>
                    </w:pPr>
                  </w:p>
                </w:txbxContent>
              </v:textbox>
            </v:shape>
          </w:pict>
        </mc:Fallback>
      </mc:AlternateContent>
    </w:r>
  </w:p>
  <w:p w14:paraId="2AEADD7D" w14:textId="77777777" w:rsidR="003373C1" w:rsidRDefault="003373C1" w:rsidP="00AC2377">
    <w:pPr>
      <w:pStyle w:val="Encabezado"/>
    </w:pPr>
  </w:p>
  <w:p w14:paraId="0F3FD5A3" w14:textId="77777777" w:rsidR="00D934A1" w:rsidRDefault="00D934A1" w:rsidP="00AC2377">
    <w:pPr>
      <w:pStyle w:val="Encabezado"/>
    </w:pPr>
  </w:p>
  <w:p w14:paraId="1EF37DCC" w14:textId="77777777" w:rsidR="00AC2377" w:rsidRDefault="00AC2377" w:rsidP="00AC2377">
    <w:pPr>
      <w:pStyle w:val="Encabezado"/>
    </w:pPr>
  </w:p>
  <w:p w14:paraId="7E2DBBB2" w14:textId="77777777" w:rsidR="005D618A" w:rsidRDefault="005D618A" w:rsidP="00AC23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D49"/>
    <w:multiLevelType w:val="hybridMultilevel"/>
    <w:tmpl w:val="DB5257E6"/>
    <w:lvl w:ilvl="0" w:tplc="100A0017">
      <w:start w:val="1"/>
      <w:numFmt w:val="lowerLetter"/>
      <w:lvlText w:val="%1)"/>
      <w:lvlJc w:val="left"/>
      <w:pPr>
        <w:ind w:left="720" w:hanging="360"/>
      </w:pPr>
      <w:rPr>
        <w:rFonts w:hint="default"/>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4880AB5"/>
    <w:multiLevelType w:val="multilevel"/>
    <w:tmpl w:val="0540AF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66D33"/>
    <w:multiLevelType w:val="hybridMultilevel"/>
    <w:tmpl w:val="18B42194"/>
    <w:lvl w:ilvl="0" w:tplc="08282DE6">
      <w:start w:val="1"/>
      <w:numFmt w:val="decimal"/>
      <w:lvlText w:val="%1)"/>
      <w:lvlJc w:val="left"/>
      <w:pPr>
        <w:ind w:left="1080" w:hanging="36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3" w15:restartNumberingAfterBreak="0">
    <w:nsid w:val="0C1E0173"/>
    <w:multiLevelType w:val="hybridMultilevel"/>
    <w:tmpl w:val="1C9A82A8"/>
    <w:lvl w:ilvl="0" w:tplc="D0C49424">
      <w:start w:val="1"/>
      <w:numFmt w:val="lowerLetter"/>
      <w:lvlText w:val="%1)"/>
      <w:lvlJc w:val="left"/>
      <w:pPr>
        <w:ind w:left="720" w:hanging="360"/>
      </w:pPr>
      <w:rPr>
        <w:rFonts w:hint="default"/>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0E3953A5"/>
    <w:multiLevelType w:val="hybridMultilevel"/>
    <w:tmpl w:val="FE90A8DA"/>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10F07D34"/>
    <w:multiLevelType w:val="hybridMultilevel"/>
    <w:tmpl w:val="FCA01EC0"/>
    <w:lvl w:ilvl="0" w:tplc="100A0015">
      <w:start w:val="1"/>
      <w:numFmt w:val="upp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8CD3211"/>
    <w:multiLevelType w:val="multilevel"/>
    <w:tmpl w:val="ADF2C078"/>
    <w:lvl w:ilvl="0">
      <w:start w:val="1"/>
      <w:numFmt w:val="decimal"/>
      <w:lvlText w:val="%1."/>
      <w:lvlJc w:val="left"/>
      <w:pPr>
        <w:ind w:left="1414" w:hanging="360"/>
      </w:pPr>
      <w:rPr>
        <w:rFonts w:hint="default"/>
      </w:rPr>
    </w:lvl>
    <w:lvl w:ilvl="1">
      <w:start w:val="1"/>
      <w:numFmt w:val="decimal"/>
      <w:isLgl/>
      <w:lvlText w:val="%1.%2."/>
      <w:lvlJc w:val="left"/>
      <w:pPr>
        <w:ind w:left="1414" w:hanging="36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1774" w:hanging="720"/>
      </w:pPr>
      <w:rPr>
        <w:rFonts w:hint="default"/>
      </w:rPr>
    </w:lvl>
    <w:lvl w:ilvl="4">
      <w:start w:val="1"/>
      <w:numFmt w:val="decimal"/>
      <w:isLgl/>
      <w:lvlText w:val="%1.%2.%3.%4.%5."/>
      <w:lvlJc w:val="left"/>
      <w:pPr>
        <w:ind w:left="2134" w:hanging="1080"/>
      </w:pPr>
      <w:rPr>
        <w:rFonts w:hint="default"/>
      </w:rPr>
    </w:lvl>
    <w:lvl w:ilvl="5">
      <w:start w:val="1"/>
      <w:numFmt w:val="decimal"/>
      <w:isLgl/>
      <w:lvlText w:val="%1.%2.%3.%4.%5.%6."/>
      <w:lvlJc w:val="left"/>
      <w:pPr>
        <w:ind w:left="2134" w:hanging="1080"/>
      </w:pPr>
      <w:rPr>
        <w:rFonts w:hint="default"/>
      </w:rPr>
    </w:lvl>
    <w:lvl w:ilvl="6">
      <w:start w:val="1"/>
      <w:numFmt w:val="decimal"/>
      <w:isLgl/>
      <w:lvlText w:val="%1.%2.%3.%4.%5.%6.%7."/>
      <w:lvlJc w:val="left"/>
      <w:pPr>
        <w:ind w:left="2134" w:hanging="1080"/>
      </w:pPr>
      <w:rPr>
        <w:rFonts w:hint="default"/>
      </w:rPr>
    </w:lvl>
    <w:lvl w:ilvl="7">
      <w:start w:val="1"/>
      <w:numFmt w:val="decimal"/>
      <w:isLgl/>
      <w:lvlText w:val="%1.%2.%3.%4.%5.%6.%7.%8."/>
      <w:lvlJc w:val="left"/>
      <w:pPr>
        <w:ind w:left="2494" w:hanging="1440"/>
      </w:pPr>
      <w:rPr>
        <w:rFonts w:hint="default"/>
      </w:rPr>
    </w:lvl>
    <w:lvl w:ilvl="8">
      <w:start w:val="1"/>
      <w:numFmt w:val="decimal"/>
      <w:isLgl/>
      <w:lvlText w:val="%1.%2.%3.%4.%5.%6.%7.%8.%9."/>
      <w:lvlJc w:val="left"/>
      <w:pPr>
        <w:ind w:left="2494" w:hanging="1440"/>
      </w:pPr>
      <w:rPr>
        <w:rFonts w:hint="default"/>
      </w:rPr>
    </w:lvl>
  </w:abstractNum>
  <w:abstractNum w:abstractNumId="7" w15:restartNumberingAfterBreak="0">
    <w:nsid w:val="1ACC4976"/>
    <w:multiLevelType w:val="hybridMultilevel"/>
    <w:tmpl w:val="861A0338"/>
    <w:lvl w:ilvl="0" w:tplc="100A0011">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24D71630"/>
    <w:multiLevelType w:val="hybridMultilevel"/>
    <w:tmpl w:val="0D865356"/>
    <w:lvl w:ilvl="0" w:tplc="E9E0FD74">
      <w:start w:val="1"/>
      <w:numFmt w:val="lowerLetter"/>
      <w:lvlText w:val="%1."/>
      <w:lvlJc w:val="left"/>
      <w:pPr>
        <w:ind w:left="1440" w:hanging="360"/>
      </w:pPr>
      <w:rPr>
        <w:rFonts w:hint="default"/>
      </w:r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9" w15:restartNumberingAfterBreak="0">
    <w:nsid w:val="25AE4C1F"/>
    <w:multiLevelType w:val="hybridMultilevel"/>
    <w:tmpl w:val="6A4A1972"/>
    <w:lvl w:ilvl="0" w:tplc="777EB176">
      <w:start w:val="1"/>
      <w:numFmt w:val="decimal"/>
      <w:lvlText w:val="%1."/>
      <w:lvlJc w:val="left"/>
      <w:pPr>
        <w:ind w:left="677" w:hanging="360"/>
      </w:pPr>
      <w:rPr>
        <w:rFonts w:hint="default"/>
      </w:rPr>
    </w:lvl>
    <w:lvl w:ilvl="1" w:tplc="100A0019" w:tentative="1">
      <w:start w:val="1"/>
      <w:numFmt w:val="lowerLetter"/>
      <w:lvlText w:val="%2."/>
      <w:lvlJc w:val="left"/>
      <w:pPr>
        <w:ind w:left="1397" w:hanging="360"/>
      </w:pPr>
    </w:lvl>
    <w:lvl w:ilvl="2" w:tplc="100A001B" w:tentative="1">
      <w:start w:val="1"/>
      <w:numFmt w:val="lowerRoman"/>
      <w:lvlText w:val="%3."/>
      <w:lvlJc w:val="right"/>
      <w:pPr>
        <w:ind w:left="2117" w:hanging="180"/>
      </w:pPr>
    </w:lvl>
    <w:lvl w:ilvl="3" w:tplc="100A000F" w:tentative="1">
      <w:start w:val="1"/>
      <w:numFmt w:val="decimal"/>
      <w:lvlText w:val="%4."/>
      <w:lvlJc w:val="left"/>
      <w:pPr>
        <w:ind w:left="2837" w:hanging="360"/>
      </w:pPr>
    </w:lvl>
    <w:lvl w:ilvl="4" w:tplc="100A0019" w:tentative="1">
      <w:start w:val="1"/>
      <w:numFmt w:val="lowerLetter"/>
      <w:lvlText w:val="%5."/>
      <w:lvlJc w:val="left"/>
      <w:pPr>
        <w:ind w:left="3557" w:hanging="360"/>
      </w:pPr>
    </w:lvl>
    <w:lvl w:ilvl="5" w:tplc="100A001B" w:tentative="1">
      <w:start w:val="1"/>
      <w:numFmt w:val="lowerRoman"/>
      <w:lvlText w:val="%6."/>
      <w:lvlJc w:val="right"/>
      <w:pPr>
        <w:ind w:left="4277" w:hanging="180"/>
      </w:pPr>
    </w:lvl>
    <w:lvl w:ilvl="6" w:tplc="100A000F" w:tentative="1">
      <w:start w:val="1"/>
      <w:numFmt w:val="decimal"/>
      <w:lvlText w:val="%7."/>
      <w:lvlJc w:val="left"/>
      <w:pPr>
        <w:ind w:left="4997" w:hanging="360"/>
      </w:pPr>
    </w:lvl>
    <w:lvl w:ilvl="7" w:tplc="100A0019" w:tentative="1">
      <w:start w:val="1"/>
      <w:numFmt w:val="lowerLetter"/>
      <w:lvlText w:val="%8."/>
      <w:lvlJc w:val="left"/>
      <w:pPr>
        <w:ind w:left="5717" w:hanging="360"/>
      </w:pPr>
    </w:lvl>
    <w:lvl w:ilvl="8" w:tplc="100A001B" w:tentative="1">
      <w:start w:val="1"/>
      <w:numFmt w:val="lowerRoman"/>
      <w:lvlText w:val="%9."/>
      <w:lvlJc w:val="right"/>
      <w:pPr>
        <w:ind w:left="6437" w:hanging="180"/>
      </w:pPr>
    </w:lvl>
  </w:abstractNum>
  <w:abstractNum w:abstractNumId="10" w15:restartNumberingAfterBreak="0">
    <w:nsid w:val="27005926"/>
    <w:multiLevelType w:val="hybridMultilevel"/>
    <w:tmpl w:val="0A62A42E"/>
    <w:lvl w:ilvl="0" w:tplc="0B06578C">
      <w:start w:val="1"/>
      <w:numFmt w:val="upperLetter"/>
      <w:lvlText w:val="%1."/>
      <w:lvlJc w:val="left"/>
      <w:pPr>
        <w:ind w:left="720" w:hanging="360"/>
      </w:pPr>
      <w:rPr>
        <w:rFonts w:hint="default"/>
        <w:b/>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294F75C3"/>
    <w:multiLevelType w:val="hybridMultilevel"/>
    <w:tmpl w:val="6A4A1972"/>
    <w:lvl w:ilvl="0" w:tplc="777EB176">
      <w:start w:val="1"/>
      <w:numFmt w:val="decimal"/>
      <w:lvlText w:val="%1."/>
      <w:lvlJc w:val="left"/>
      <w:pPr>
        <w:ind w:left="677" w:hanging="360"/>
      </w:pPr>
      <w:rPr>
        <w:rFonts w:hint="default"/>
      </w:rPr>
    </w:lvl>
    <w:lvl w:ilvl="1" w:tplc="100A0019">
      <w:start w:val="1"/>
      <w:numFmt w:val="lowerLetter"/>
      <w:lvlText w:val="%2."/>
      <w:lvlJc w:val="left"/>
      <w:pPr>
        <w:ind w:left="1397" w:hanging="360"/>
      </w:pPr>
    </w:lvl>
    <w:lvl w:ilvl="2" w:tplc="100A001B" w:tentative="1">
      <w:start w:val="1"/>
      <w:numFmt w:val="lowerRoman"/>
      <w:lvlText w:val="%3."/>
      <w:lvlJc w:val="right"/>
      <w:pPr>
        <w:ind w:left="2117" w:hanging="180"/>
      </w:pPr>
    </w:lvl>
    <w:lvl w:ilvl="3" w:tplc="100A000F" w:tentative="1">
      <w:start w:val="1"/>
      <w:numFmt w:val="decimal"/>
      <w:lvlText w:val="%4."/>
      <w:lvlJc w:val="left"/>
      <w:pPr>
        <w:ind w:left="2837" w:hanging="360"/>
      </w:pPr>
    </w:lvl>
    <w:lvl w:ilvl="4" w:tplc="100A0019" w:tentative="1">
      <w:start w:val="1"/>
      <w:numFmt w:val="lowerLetter"/>
      <w:lvlText w:val="%5."/>
      <w:lvlJc w:val="left"/>
      <w:pPr>
        <w:ind w:left="3557" w:hanging="360"/>
      </w:pPr>
    </w:lvl>
    <w:lvl w:ilvl="5" w:tplc="100A001B" w:tentative="1">
      <w:start w:val="1"/>
      <w:numFmt w:val="lowerRoman"/>
      <w:lvlText w:val="%6."/>
      <w:lvlJc w:val="right"/>
      <w:pPr>
        <w:ind w:left="4277" w:hanging="180"/>
      </w:pPr>
    </w:lvl>
    <w:lvl w:ilvl="6" w:tplc="100A000F" w:tentative="1">
      <w:start w:val="1"/>
      <w:numFmt w:val="decimal"/>
      <w:lvlText w:val="%7."/>
      <w:lvlJc w:val="left"/>
      <w:pPr>
        <w:ind w:left="4997" w:hanging="360"/>
      </w:pPr>
    </w:lvl>
    <w:lvl w:ilvl="7" w:tplc="100A0019" w:tentative="1">
      <w:start w:val="1"/>
      <w:numFmt w:val="lowerLetter"/>
      <w:lvlText w:val="%8."/>
      <w:lvlJc w:val="left"/>
      <w:pPr>
        <w:ind w:left="5717" w:hanging="360"/>
      </w:pPr>
    </w:lvl>
    <w:lvl w:ilvl="8" w:tplc="100A001B" w:tentative="1">
      <w:start w:val="1"/>
      <w:numFmt w:val="lowerRoman"/>
      <w:lvlText w:val="%9."/>
      <w:lvlJc w:val="right"/>
      <w:pPr>
        <w:ind w:left="6437" w:hanging="180"/>
      </w:pPr>
    </w:lvl>
  </w:abstractNum>
  <w:abstractNum w:abstractNumId="12" w15:restartNumberingAfterBreak="0">
    <w:nsid w:val="29F55C20"/>
    <w:multiLevelType w:val="hybridMultilevel"/>
    <w:tmpl w:val="4E3E1650"/>
    <w:lvl w:ilvl="0" w:tplc="4112CDD6">
      <w:start w:val="1"/>
      <w:numFmt w:val="upperLetter"/>
      <w:lvlText w:val="%1."/>
      <w:lvlJc w:val="left"/>
      <w:pPr>
        <w:ind w:left="720" w:hanging="360"/>
      </w:pPr>
      <w:rPr>
        <w:rFonts w:hint="default"/>
        <w:b/>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2A52496A"/>
    <w:multiLevelType w:val="hybridMultilevel"/>
    <w:tmpl w:val="37A648F6"/>
    <w:lvl w:ilvl="0" w:tplc="100A0017">
      <w:start w:val="1"/>
      <w:numFmt w:val="lowerLetter"/>
      <w:lvlText w:val="%1)"/>
      <w:lvlJc w:val="left"/>
      <w:pPr>
        <w:ind w:left="720" w:hanging="360"/>
      </w:pPr>
      <w:rPr>
        <w:rFonts w:hint="default"/>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34FD0478"/>
    <w:multiLevelType w:val="hybridMultilevel"/>
    <w:tmpl w:val="50E48E9E"/>
    <w:lvl w:ilvl="0" w:tplc="100A000F">
      <w:start w:val="1"/>
      <w:numFmt w:val="decimal"/>
      <w:lvlText w:val="%1."/>
      <w:lvlJc w:val="left"/>
      <w:pPr>
        <w:ind w:left="720" w:hanging="360"/>
      </w:pPr>
      <w:rPr>
        <w:rFonts w:hint="default"/>
        <w:b w:val="0"/>
        <w:u w:val="none"/>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3A755984"/>
    <w:multiLevelType w:val="hybridMultilevel"/>
    <w:tmpl w:val="4198B13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3AB03C5D"/>
    <w:multiLevelType w:val="hybridMultilevel"/>
    <w:tmpl w:val="5360EBC6"/>
    <w:lvl w:ilvl="0" w:tplc="CA98CF96">
      <w:start w:val="2"/>
      <w:numFmt w:val="upperLetter"/>
      <w:lvlText w:val="%1."/>
      <w:lvlJc w:val="left"/>
      <w:pPr>
        <w:ind w:left="3904" w:hanging="360"/>
      </w:pPr>
      <w:rPr>
        <w:rFonts w:hint="default"/>
        <w:b/>
        <w:sz w:val="28"/>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15:restartNumberingAfterBreak="0">
    <w:nsid w:val="42852E23"/>
    <w:multiLevelType w:val="hybridMultilevel"/>
    <w:tmpl w:val="04F69DDE"/>
    <w:lvl w:ilvl="0" w:tplc="100A000F">
      <w:start w:val="1"/>
      <w:numFmt w:val="decimal"/>
      <w:lvlText w:val="%1."/>
      <w:lvlJc w:val="left"/>
      <w:pPr>
        <w:ind w:left="720" w:hanging="360"/>
      </w:pPr>
      <w:rPr>
        <w:rFonts w:hint="default"/>
        <w:b w:val="0"/>
        <w:u w:val="none"/>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476D6DD1"/>
    <w:multiLevelType w:val="hybridMultilevel"/>
    <w:tmpl w:val="AE58F4E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49C6076B"/>
    <w:multiLevelType w:val="multilevel"/>
    <w:tmpl w:val="AB4CEDCE"/>
    <w:lvl w:ilvl="0">
      <w:start w:val="1"/>
      <w:numFmt w:val="decimal"/>
      <w:lvlText w:val="%1."/>
      <w:lvlJc w:val="left"/>
      <w:pPr>
        <w:ind w:left="720" w:hanging="360"/>
      </w:pPr>
      <w:rPr>
        <w:rFonts w:hint="default"/>
        <w:b w:val="0"/>
        <w:u w:val="none"/>
      </w:rPr>
    </w:lvl>
    <w:lvl w:ilvl="1">
      <w:start w:val="1"/>
      <w:numFmt w:val="decimal"/>
      <w:isLgl/>
      <w:lvlText w:val="%1.%2."/>
      <w:lvlJc w:val="left"/>
      <w:pPr>
        <w:ind w:left="1440" w:hanging="720"/>
      </w:pPr>
      <w:rPr>
        <w:rFonts w:hint="default"/>
        <w:b w:val="0"/>
        <w:u w:val="none"/>
      </w:rPr>
    </w:lvl>
    <w:lvl w:ilvl="2">
      <w:start w:val="1"/>
      <w:numFmt w:val="decimal"/>
      <w:isLgl/>
      <w:lvlText w:val="%1.%2.%3."/>
      <w:lvlJc w:val="left"/>
      <w:pPr>
        <w:ind w:left="1800" w:hanging="720"/>
      </w:pPr>
      <w:rPr>
        <w:rFonts w:hint="default"/>
        <w:b w:val="0"/>
        <w:u w:val="none"/>
      </w:rPr>
    </w:lvl>
    <w:lvl w:ilvl="3">
      <w:start w:val="1"/>
      <w:numFmt w:val="decimal"/>
      <w:isLgl/>
      <w:lvlText w:val="%1.%2.%3.%4."/>
      <w:lvlJc w:val="left"/>
      <w:pPr>
        <w:ind w:left="2520" w:hanging="1080"/>
      </w:pPr>
      <w:rPr>
        <w:rFonts w:hint="default"/>
        <w:b w:val="0"/>
        <w:u w:val="none"/>
      </w:rPr>
    </w:lvl>
    <w:lvl w:ilvl="4">
      <w:start w:val="1"/>
      <w:numFmt w:val="decimal"/>
      <w:isLgl/>
      <w:lvlText w:val="%1.%2.%3.%4.%5."/>
      <w:lvlJc w:val="left"/>
      <w:pPr>
        <w:ind w:left="2880" w:hanging="1080"/>
      </w:pPr>
      <w:rPr>
        <w:rFonts w:hint="default"/>
        <w:b w:val="0"/>
        <w:u w:val="none"/>
      </w:rPr>
    </w:lvl>
    <w:lvl w:ilvl="5">
      <w:start w:val="1"/>
      <w:numFmt w:val="decimal"/>
      <w:isLgl/>
      <w:lvlText w:val="%1.%2.%3.%4.%5.%6."/>
      <w:lvlJc w:val="left"/>
      <w:pPr>
        <w:ind w:left="3600" w:hanging="1440"/>
      </w:pPr>
      <w:rPr>
        <w:rFonts w:hint="default"/>
        <w:b w:val="0"/>
        <w:u w:val="none"/>
      </w:rPr>
    </w:lvl>
    <w:lvl w:ilvl="6">
      <w:start w:val="1"/>
      <w:numFmt w:val="decimal"/>
      <w:isLgl/>
      <w:lvlText w:val="%1.%2.%3.%4.%5.%6.%7."/>
      <w:lvlJc w:val="left"/>
      <w:pPr>
        <w:ind w:left="3960" w:hanging="1440"/>
      </w:pPr>
      <w:rPr>
        <w:rFonts w:hint="default"/>
        <w:b w:val="0"/>
        <w:u w:val="none"/>
      </w:rPr>
    </w:lvl>
    <w:lvl w:ilvl="7">
      <w:start w:val="1"/>
      <w:numFmt w:val="decimal"/>
      <w:isLgl/>
      <w:lvlText w:val="%1.%2.%3.%4.%5.%6.%7.%8."/>
      <w:lvlJc w:val="left"/>
      <w:pPr>
        <w:ind w:left="4680" w:hanging="1800"/>
      </w:pPr>
      <w:rPr>
        <w:rFonts w:hint="default"/>
        <w:b w:val="0"/>
        <w:u w:val="none"/>
      </w:rPr>
    </w:lvl>
    <w:lvl w:ilvl="8">
      <w:start w:val="1"/>
      <w:numFmt w:val="decimal"/>
      <w:isLgl/>
      <w:lvlText w:val="%1.%2.%3.%4.%5.%6.%7.%8.%9."/>
      <w:lvlJc w:val="left"/>
      <w:pPr>
        <w:ind w:left="5040" w:hanging="1800"/>
      </w:pPr>
      <w:rPr>
        <w:rFonts w:hint="default"/>
        <w:b w:val="0"/>
        <w:u w:val="none"/>
      </w:rPr>
    </w:lvl>
  </w:abstractNum>
  <w:abstractNum w:abstractNumId="20" w15:restartNumberingAfterBreak="0">
    <w:nsid w:val="49FA47D4"/>
    <w:multiLevelType w:val="multilevel"/>
    <w:tmpl w:val="20F80A32"/>
    <w:lvl w:ilvl="0">
      <w:start w:val="1"/>
      <w:numFmt w:val="decimal"/>
      <w:lvlText w:val="%1."/>
      <w:lvlJc w:val="left"/>
      <w:pPr>
        <w:ind w:left="1080" w:hanging="360"/>
      </w:pPr>
      <w:rPr>
        <w:rFonts w:hint="default"/>
        <w:sz w:val="22"/>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1" w15:restartNumberingAfterBreak="0">
    <w:nsid w:val="4A2814A3"/>
    <w:multiLevelType w:val="hybridMultilevel"/>
    <w:tmpl w:val="6A4A1972"/>
    <w:lvl w:ilvl="0" w:tplc="777EB176">
      <w:start w:val="1"/>
      <w:numFmt w:val="decimal"/>
      <w:lvlText w:val="%1."/>
      <w:lvlJc w:val="left"/>
      <w:pPr>
        <w:ind w:left="677" w:hanging="360"/>
      </w:pPr>
      <w:rPr>
        <w:rFonts w:hint="default"/>
      </w:rPr>
    </w:lvl>
    <w:lvl w:ilvl="1" w:tplc="100A0019" w:tentative="1">
      <w:start w:val="1"/>
      <w:numFmt w:val="lowerLetter"/>
      <w:lvlText w:val="%2."/>
      <w:lvlJc w:val="left"/>
      <w:pPr>
        <w:ind w:left="1397" w:hanging="360"/>
      </w:pPr>
    </w:lvl>
    <w:lvl w:ilvl="2" w:tplc="100A001B" w:tentative="1">
      <w:start w:val="1"/>
      <w:numFmt w:val="lowerRoman"/>
      <w:lvlText w:val="%3."/>
      <w:lvlJc w:val="right"/>
      <w:pPr>
        <w:ind w:left="2117" w:hanging="180"/>
      </w:pPr>
    </w:lvl>
    <w:lvl w:ilvl="3" w:tplc="100A000F" w:tentative="1">
      <w:start w:val="1"/>
      <w:numFmt w:val="decimal"/>
      <w:lvlText w:val="%4."/>
      <w:lvlJc w:val="left"/>
      <w:pPr>
        <w:ind w:left="2837" w:hanging="360"/>
      </w:pPr>
    </w:lvl>
    <w:lvl w:ilvl="4" w:tplc="100A0019" w:tentative="1">
      <w:start w:val="1"/>
      <w:numFmt w:val="lowerLetter"/>
      <w:lvlText w:val="%5."/>
      <w:lvlJc w:val="left"/>
      <w:pPr>
        <w:ind w:left="3557" w:hanging="360"/>
      </w:pPr>
    </w:lvl>
    <w:lvl w:ilvl="5" w:tplc="100A001B" w:tentative="1">
      <w:start w:val="1"/>
      <w:numFmt w:val="lowerRoman"/>
      <w:lvlText w:val="%6."/>
      <w:lvlJc w:val="right"/>
      <w:pPr>
        <w:ind w:left="4277" w:hanging="180"/>
      </w:pPr>
    </w:lvl>
    <w:lvl w:ilvl="6" w:tplc="100A000F" w:tentative="1">
      <w:start w:val="1"/>
      <w:numFmt w:val="decimal"/>
      <w:lvlText w:val="%7."/>
      <w:lvlJc w:val="left"/>
      <w:pPr>
        <w:ind w:left="4997" w:hanging="360"/>
      </w:pPr>
    </w:lvl>
    <w:lvl w:ilvl="7" w:tplc="100A0019" w:tentative="1">
      <w:start w:val="1"/>
      <w:numFmt w:val="lowerLetter"/>
      <w:lvlText w:val="%8."/>
      <w:lvlJc w:val="left"/>
      <w:pPr>
        <w:ind w:left="5717" w:hanging="360"/>
      </w:pPr>
    </w:lvl>
    <w:lvl w:ilvl="8" w:tplc="100A001B" w:tentative="1">
      <w:start w:val="1"/>
      <w:numFmt w:val="lowerRoman"/>
      <w:lvlText w:val="%9."/>
      <w:lvlJc w:val="right"/>
      <w:pPr>
        <w:ind w:left="6437" w:hanging="180"/>
      </w:pPr>
    </w:lvl>
  </w:abstractNum>
  <w:abstractNum w:abstractNumId="22" w15:restartNumberingAfterBreak="0">
    <w:nsid w:val="593E7749"/>
    <w:multiLevelType w:val="multilevel"/>
    <w:tmpl w:val="C5AAAF5E"/>
    <w:lvl w:ilvl="0">
      <w:start w:val="1"/>
      <w:numFmt w:val="decimal"/>
      <w:lvlText w:val="%1."/>
      <w:lvlJc w:val="left"/>
      <w:pPr>
        <w:ind w:left="720" w:hanging="360"/>
      </w:pPr>
      <w:rPr>
        <w:rFonts w:hint="default"/>
        <w:b w:val="0"/>
        <w:u w:val="none"/>
      </w:rPr>
    </w:lvl>
    <w:lvl w:ilvl="1">
      <w:start w:val="1"/>
      <w:numFmt w:val="decimal"/>
      <w:isLgl/>
      <w:lvlText w:val="%1.%2."/>
      <w:lvlJc w:val="left"/>
      <w:pPr>
        <w:ind w:left="1440" w:hanging="720"/>
      </w:pPr>
      <w:rPr>
        <w:rFonts w:hint="default"/>
        <w:b w:val="0"/>
        <w:u w:val="none"/>
      </w:rPr>
    </w:lvl>
    <w:lvl w:ilvl="2">
      <w:start w:val="1"/>
      <w:numFmt w:val="decimal"/>
      <w:isLgl/>
      <w:lvlText w:val="%1.%2.%3."/>
      <w:lvlJc w:val="left"/>
      <w:pPr>
        <w:ind w:left="1800" w:hanging="720"/>
      </w:pPr>
      <w:rPr>
        <w:rFonts w:hint="default"/>
        <w:b w:val="0"/>
        <w:u w:val="none"/>
      </w:rPr>
    </w:lvl>
    <w:lvl w:ilvl="3">
      <w:start w:val="1"/>
      <w:numFmt w:val="decimal"/>
      <w:isLgl/>
      <w:lvlText w:val="%1.%2.%3.%4."/>
      <w:lvlJc w:val="left"/>
      <w:pPr>
        <w:ind w:left="2520" w:hanging="1080"/>
      </w:pPr>
      <w:rPr>
        <w:rFonts w:hint="default"/>
        <w:b w:val="0"/>
        <w:u w:val="none"/>
      </w:rPr>
    </w:lvl>
    <w:lvl w:ilvl="4">
      <w:start w:val="1"/>
      <w:numFmt w:val="decimal"/>
      <w:isLgl/>
      <w:lvlText w:val="%1.%2.%3.%4.%5."/>
      <w:lvlJc w:val="left"/>
      <w:pPr>
        <w:ind w:left="2880" w:hanging="1080"/>
      </w:pPr>
      <w:rPr>
        <w:rFonts w:hint="default"/>
        <w:b w:val="0"/>
        <w:u w:val="none"/>
      </w:rPr>
    </w:lvl>
    <w:lvl w:ilvl="5">
      <w:start w:val="1"/>
      <w:numFmt w:val="decimal"/>
      <w:isLgl/>
      <w:lvlText w:val="%1.%2.%3.%4.%5.%6."/>
      <w:lvlJc w:val="left"/>
      <w:pPr>
        <w:ind w:left="3600" w:hanging="1440"/>
      </w:pPr>
      <w:rPr>
        <w:rFonts w:hint="default"/>
        <w:b w:val="0"/>
        <w:u w:val="none"/>
      </w:rPr>
    </w:lvl>
    <w:lvl w:ilvl="6">
      <w:start w:val="1"/>
      <w:numFmt w:val="decimal"/>
      <w:isLgl/>
      <w:lvlText w:val="%1.%2.%3.%4.%5.%6.%7."/>
      <w:lvlJc w:val="left"/>
      <w:pPr>
        <w:ind w:left="3960" w:hanging="1440"/>
      </w:pPr>
      <w:rPr>
        <w:rFonts w:hint="default"/>
        <w:b w:val="0"/>
        <w:u w:val="none"/>
      </w:rPr>
    </w:lvl>
    <w:lvl w:ilvl="7">
      <w:start w:val="1"/>
      <w:numFmt w:val="decimal"/>
      <w:isLgl/>
      <w:lvlText w:val="%1.%2.%3.%4.%5.%6.%7.%8."/>
      <w:lvlJc w:val="left"/>
      <w:pPr>
        <w:ind w:left="4680" w:hanging="1800"/>
      </w:pPr>
      <w:rPr>
        <w:rFonts w:hint="default"/>
        <w:b w:val="0"/>
        <w:u w:val="none"/>
      </w:rPr>
    </w:lvl>
    <w:lvl w:ilvl="8">
      <w:start w:val="1"/>
      <w:numFmt w:val="decimal"/>
      <w:isLgl/>
      <w:lvlText w:val="%1.%2.%3.%4.%5.%6.%7.%8.%9."/>
      <w:lvlJc w:val="left"/>
      <w:pPr>
        <w:ind w:left="5040" w:hanging="1800"/>
      </w:pPr>
      <w:rPr>
        <w:rFonts w:hint="default"/>
        <w:b w:val="0"/>
        <w:u w:val="none"/>
      </w:rPr>
    </w:lvl>
  </w:abstractNum>
  <w:abstractNum w:abstractNumId="23" w15:restartNumberingAfterBreak="0">
    <w:nsid w:val="5AA11EFD"/>
    <w:multiLevelType w:val="hybridMultilevel"/>
    <w:tmpl w:val="062C3D40"/>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5FE63DF4"/>
    <w:multiLevelType w:val="hybridMultilevel"/>
    <w:tmpl w:val="D174FEA0"/>
    <w:lvl w:ilvl="0" w:tplc="C3426F8C">
      <w:start w:val="1"/>
      <w:numFmt w:val="decimal"/>
      <w:lvlText w:val="%1."/>
      <w:lvlJc w:val="left"/>
      <w:pPr>
        <w:ind w:left="1080" w:hanging="36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25" w15:restartNumberingAfterBreak="0">
    <w:nsid w:val="673E0173"/>
    <w:multiLevelType w:val="hybridMultilevel"/>
    <w:tmpl w:val="A2621284"/>
    <w:lvl w:ilvl="0" w:tplc="100A000D">
      <w:start w:val="1"/>
      <w:numFmt w:val="bullet"/>
      <w:lvlText w:val=""/>
      <w:lvlJc w:val="left"/>
      <w:pPr>
        <w:ind w:left="759" w:hanging="360"/>
      </w:pPr>
      <w:rPr>
        <w:rFonts w:ascii="Wingdings" w:hAnsi="Wingdings" w:hint="default"/>
      </w:rPr>
    </w:lvl>
    <w:lvl w:ilvl="1" w:tplc="100A0003">
      <w:start w:val="1"/>
      <w:numFmt w:val="bullet"/>
      <w:lvlText w:val="o"/>
      <w:lvlJc w:val="left"/>
      <w:pPr>
        <w:ind w:left="1479" w:hanging="360"/>
      </w:pPr>
      <w:rPr>
        <w:rFonts w:ascii="Courier New" w:hAnsi="Courier New" w:cs="Courier New" w:hint="default"/>
      </w:rPr>
    </w:lvl>
    <w:lvl w:ilvl="2" w:tplc="100A0005">
      <w:start w:val="1"/>
      <w:numFmt w:val="bullet"/>
      <w:lvlText w:val=""/>
      <w:lvlJc w:val="left"/>
      <w:pPr>
        <w:ind w:left="2199" w:hanging="360"/>
      </w:pPr>
      <w:rPr>
        <w:rFonts w:ascii="Wingdings" w:hAnsi="Wingdings" w:hint="default"/>
      </w:rPr>
    </w:lvl>
    <w:lvl w:ilvl="3" w:tplc="100A0001">
      <w:start w:val="1"/>
      <w:numFmt w:val="bullet"/>
      <w:lvlText w:val=""/>
      <w:lvlJc w:val="left"/>
      <w:pPr>
        <w:ind w:left="2919" w:hanging="360"/>
      </w:pPr>
      <w:rPr>
        <w:rFonts w:ascii="Symbol" w:hAnsi="Symbol" w:hint="default"/>
      </w:rPr>
    </w:lvl>
    <w:lvl w:ilvl="4" w:tplc="100A0003">
      <w:start w:val="1"/>
      <w:numFmt w:val="bullet"/>
      <w:lvlText w:val="o"/>
      <w:lvlJc w:val="left"/>
      <w:pPr>
        <w:ind w:left="3639" w:hanging="360"/>
      </w:pPr>
      <w:rPr>
        <w:rFonts w:ascii="Courier New" w:hAnsi="Courier New" w:cs="Courier New" w:hint="default"/>
      </w:rPr>
    </w:lvl>
    <w:lvl w:ilvl="5" w:tplc="100A0005">
      <w:start w:val="1"/>
      <w:numFmt w:val="bullet"/>
      <w:lvlText w:val=""/>
      <w:lvlJc w:val="left"/>
      <w:pPr>
        <w:ind w:left="4359" w:hanging="360"/>
      </w:pPr>
      <w:rPr>
        <w:rFonts w:ascii="Wingdings" w:hAnsi="Wingdings" w:hint="default"/>
      </w:rPr>
    </w:lvl>
    <w:lvl w:ilvl="6" w:tplc="100A0001">
      <w:start w:val="1"/>
      <w:numFmt w:val="bullet"/>
      <w:lvlText w:val=""/>
      <w:lvlJc w:val="left"/>
      <w:pPr>
        <w:ind w:left="5079" w:hanging="360"/>
      </w:pPr>
      <w:rPr>
        <w:rFonts w:ascii="Symbol" w:hAnsi="Symbol" w:hint="default"/>
      </w:rPr>
    </w:lvl>
    <w:lvl w:ilvl="7" w:tplc="100A0003">
      <w:start w:val="1"/>
      <w:numFmt w:val="bullet"/>
      <w:lvlText w:val="o"/>
      <w:lvlJc w:val="left"/>
      <w:pPr>
        <w:ind w:left="5799" w:hanging="360"/>
      </w:pPr>
      <w:rPr>
        <w:rFonts w:ascii="Courier New" w:hAnsi="Courier New" w:cs="Courier New" w:hint="default"/>
      </w:rPr>
    </w:lvl>
    <w:lvl w:ilvl="8" w:tplc="100A0005">
      <w:start w:val="1"/>
      <w:numFmt w:val="bullet"/>
      <w:lvlText w:val=""/>
      <w:lvlJc w:val="left"/>
      <w:pPr>
        <w:ind w:left="6519" w:hanging="360"/>
      </w:pPr>
      <w:rPr>
        <w:rFonts w:ascii="Wingdings" w:hAnsi="Wingdings" w:hint="default"/>
      </w:rPr>
    </w:lvl>
  </w:abstractNum>
  <w:abstractNum w:abstractNumId="26" w15:restartNumberingAfterBreak="0">
    <w:nsid w:val="69DA2421"/>
    <w:multiLevelType w:val="hybridMultilevel"/>
    <w:tmpl w:val="1782570C"/>
    <w:lvl w:ilvl="0" w:tplc="0E089726">
      <w:start w:val="1"/>
      <w:numFmt w:val="decimal"/>
      <w:lvlText w:val="%1."/>
      <w:lvlJc w:val="left"/>
      <w:pPr>
        <w:ind w:left="1386" w:hanging="360"/>
      </w:pPr>
      <w:rPr>
        <w:rFonts w:hint="default"/>
      </w:rPr>
    </w:lvl>
    <w:lvl w:ilvl="1" w:tplc="100A0019">
      <w:start w:val="1"/>
      <w:numFmt w:val="lowerLetter"/>
      <w:lvlText w:val="%2."/>
      <w:lvlJc w:val="left"/>
      <w:pPr>
        <w:ind w:left="2106" w:hanging="360"/>
      </w:pPr>
    </w:lvl>
    <w:lvl w:ilvl="2" w:tplc="100A001B" w:tentative="1">
      <w:start w:val="1"/>
      <w:numFmt w:val="lowerRoman"/>
      <w:lvlText w:val="%3."/>
      <w:lvlJc w:val="right"/>
      <w:pPr>
        <w:ind w:left="2826" w:hanging="180"/>
      </w:pPr>
    </w:lvl>
    <w:lvl w:ilvl="3" w:tplc="100A000F" w:tentative="1">
      <w:start w:val="1"/>
      <w:numFmt w:val="decimal"/>
      <w:lvlText w:val="%4."/>
      <w:lvlJc w:val="left"/>
      <w:pPr>
        <w:ind w:left="3546" w:hanging="360"/>
      </w:pPr>
    </w:lvl>
    <w:lvl w:ilvl="4" w:tplc="100A0019" w:tentative="1">
      <w:start w:val="1"/>
      <w:numFmt w:val="lowerLetter"/>
      <w:lvlText w:val="%5."/>
      <w:lvlJc w:val="left"/>
      <w:pPr>
        <w:ind w:left="4266" w:hanging="360"/>
      </w:pPr>
    </w:lvl>
    <w:lvl w:ilvl="5" w:tplc="100A001B" w:tentative="1">
      <w:start w:val="1"/>
      <w:numFmt w:val="lowerRoman"/>
      <w:lvlText w:val="%6."/>
      <w:lvlJc w:val="right"/>
      <w:pPr>
        <w:ind w:left="4986" w:hanging="180"/>
      </w:pPr>
    </w:lvl>
    <w:lvl w:ilvl="6" w:tplc="100A000F" w:tentative="1">
      <w:start w:val="1"/>
      <w:numFmt w:val="decimal"/>
      <w:lvlText w:val="%7."/>
      <w:lvlJc w:val="left"/>
      <w:pPr>
        <w:ind w:left="5706" w:hanging="360"/>
      </w:pPr>
    </w:lvl>
    <w:lvl w:ilvl="7" w:tplc="100A0019" w:tentative="1">
      <w:start w:val="1"/>
      <w:numFmt w:val="lowerLetter"/>
      <w:lvlText w:val="%8."/>
      <w:lvlJc w:val="left"/>
      <w:pPr>
        <w:ind w:left="6426" w:hanging="360"/>
      </w:pPr>
    </w:lvl>
    <w:lvl w:ilvl="8" w:tplc="100A001B" w:tentative="1">
      <w:start w:val="1"/>
      <w:numFmt w:val="lowerRoman"/>
      <w:lvlText w:val="%9."/>
      <w:lvlJc w:val="right"/>
      <w:pPr>
        <w:ind w:left="7146" w:hanging="180"/>
      </w:pPr>
    </w:lvl>
  </w:abstractNum>
  <w:abstractNum w:abstractNumId="27" w15:restartNumberingAfterBreak="0">
    <w:nsid w:val="6FB664DE"/>
    <w:multiLevelType w:val="hybridMultilevel"/>
    <w:tmpl w:val="8D5A4B7E"/>
    <w:lvl w:ilvl="0" w:tplc="100A0017">
      <w:start w:val="1"/>
      <w:numFmt w:val="lowerLetter"/>
      <w:lvlText w:val="%1)"/>
      <w:lvlJc w:val="left"/>
      <w:pPr>
        <w:ind w:left="720" w:hanging="360"/>
      </w:pPr>
      <w:rPr>
        <w:rFonts w:hint="default"/>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6FE022AB"/>
    <w:multiLevelType w:val="hybridMultilevel"/>
    <w:tmpl w:val="80129E68"/>
    <w:lvl w:ilvl="0" w:tplc="ABD202B6">
      <w:start w:val="1"/>
      <w:numFmt w:val="decimal"/>
      <w:lvlText w:val="%1."/>
      <w:lvlJc w:val="left"/>
      <w:pPr>
        <w:ind w:left="1080" w:hanging="360"/>
      </w:pPr>
      <w:rPr>
        <w:rFonts w:hint="default"/>
        <w:b w:val="0"/>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29" w15:restartNumberingAfterBreak="0">
    <w:nsid w:val="77637048"/>
    <w:multiLevelType w:val="multilevel"/>
    <w:tmpl w:val="9A264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7"/>
  </w:num>
  <w:num w:numId="3">
    <w:abstractNumId w:val="22"/>
  </w:num>
  <w:num w:numId="4">
    <w:abstractNumId w:val="19"/>
  </w:num>
  <w:num w:numId="5">
    <w:abstractNumId w:val="17"/>
  </w:num>
  <w:num w:numId="6">
    <w:abstractNumId w:val="14"/>
  </w:num>
  <w:num w:numId="7">
    <w:abstractNumId w:val="3"/>
  </w:num>
  <w:num w:numId="8">
    <w:abstractNumId w:val="2"/>
  </w:num>
  <w:num w:numId="9">
    <w:abstractNumId w:val="13"/>
  </w:num>
  <w:num w:numId="10">
    <w:abstractNumId w:val="27"/>
  </w:num>
  <w:num w:numId="11">
    <w:abstractNumId w:val="0"/>
  </w:num>
  <w:num w:numId="12">
    <w:abstractNumId w:val="5"/>
  </w:num>
  <w:num w:numId="13">
    <w:abstractNumId w:val="10"/>
  </w:num>
  <w:num w:numId="14">
    <w:abstractNumId w:val="11"/>
  </w:num>
  <w:num w:numId="15">
    <w:abstractNumId w:val="20"/>
  </w:num>
  <w:num w:numId="16">
    <w:abstractNumId w:val="16"/>
  </w:num>
  <w:num w:numId="17">
    <w:abstractNumId w:val="12"/>
  </w:num>
  <w:num w:numId="18">
    <w:abstractNumId w:val="28"/>
  </w:num>
  <w:num w:numId="19">
    <w:abstractNumId w:val="18"/>
  </w:num>
  <w:num w:numId="20">
    <w:abstractNumId w:val="24"/>
  </w:num>
  <w:num w:numId="21">
    <w:abstractNumId w:val="8"/>
  </w:num>
  <w:num w:numId="22">
    <w:abstractNumId w:val="26"/>
  </w:num>
  <w:num w:numId="23">
    <w:abstractNumId w:val="1"/>
  </w:num>
  <w:num w:numId="24">
    <w:abstractNumId w:val="6"/>
  </w:num>
  <w:num w:numId="25">
    <w:abstractNumId w:val="23"/>
  </w:num>
  <w:num w:numId="26">
    <w:abstractNumId w:val="15"/>
  </w:num>
  <w:num w:numId="27">
    <w:abstractNumId w:val="29"/>
  </w:num>
  <w:num w:numId="28">
    <w:abstractNumId w:val="25"/>
  </w:num>
  <w:num w:numId="29">
    <w:abstractNumId w:val="2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ES" w:vendorID="64" w:dllVersion="0" w:nlCheck="1" w:checkStyle="0"/>
  <w:activeWritingStyle w:appName="MSWord" w:lang="pt-BR" w:vendorID="64" w:dllVersion="0" w:nlCheck="1" w:checkStyle="0"/>
  <w:activeWritingStyle w:appName="MSWord" w:lang="es-GT"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G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B6"/>
    <w:rsid w:val="000014C5"/>
    <w:rsid w:val="0001449D"/>
    <w:rsid w:val="000265DF"/>
    <w:rsid w:val="00026AA4"/>
    <w:rsid w:val="00027786"/>
    <w:rsid w:val="00031AB8"/>
    <w:rsid w:val="00033939"/>
    <w:rsid w:val="00036375"/>
    <w:rsid w:val="00044900"/>
    <w:rsid w:val="00044B69"/>
    <w:rsid w:val="00053D77"/>
    <w:rsid w:val="00055DBE"/>
    <w:rsid w:val="00064ABA"/>
    <w:rsid w:val="00067475"/>
    <w:rsid w:val="00067AFC"/>
    <w:rsid w:val="00074D4F"/>
    <w:rsid w:val="00081FE1"/>
    <w:rsid w:val="00082DB7"/>
    <w:rsid w:val="00093D99"/>
    <w:rsid w:val="000A0ADA"/>
    <w:rsid w:val="000A439B"/>
    <w:rsid w:val="000A4F9F"/>
    <w:rsid w:val="000B0579"/>
    <w:rsid w:val="000B3681"/>
    <w:rsid w:val="000B371F"/>
    <w:rsid w:val="000C59CD"/>
    <w:rsid w:val="000C70A8"/>
    <w:rsid w:val="000C72E5"/>
    <w:rsid w:val="000D0EDB"/>
    <w:rsid w:val="000D3A2F"/>
    <w:rsid w:val="000D79D1"/>
    <w:rsid w:val="000E06ED"/>
    <w:rsid w:val="000E3095"/>
    <w:rsid w:val="000F0959"/>
    <w:rsid w:val="000F2AD4"/>
    <w:rsid w:val="000F2F5E"/>
    <w:rsid w:val="000F481E"/>
    <w:rsid w:val="001010F3"/>
    <w:rsid w:val="001045B2"/>
    <w:rsid w:val="0010772C"/>
    <w:rsid w:val="0011460F"/>
    <w:rsid w:val="00116C8C"/>
    <w:rsid w:val="00121AC0"/>
    <w:rsid w:val="0012703D"/>
    <w:rsid w:val="00135293"/>
    <w:rsid w:val="001366CA"/>
    <w:rsid w:val="00137D0C"/>
    <w:rsid w:val="00141558"/>
    <w:rsid w:val="0014183E"/>
    <w:rsid w:val="00144273"/>
    <w:rsid w:val="00153144"/>
    <w:rsid w:val="001538C1"/>
    <w:rsid w:val="00157C14"/>
    <w:rsid w:val="00163DF4"/>
    <w:rsid w:val="00166EF8"/>
    <w:rsid w:val="001705FC"/>
    <w:rsid w:val="00172AA2"/>
    <w:rsid w:val="00176CD6"/>
    <w:rsid w:val="0017733F"/>
    <w:rsid w:val="00184B04"/>
    <w:rsid w:val="001914A7"/>
    <w:rsid w:val="00194E5D"/>
    <w:rsid w:val="001954C6"/>
    <w:rsid w:val="00196ED6"/>
    <w:rsid w:val="001A5CE4"/>
    <w:rsid w:val="001A66EC"/>
    <w:rsid w:val="001B2037"/>
    <w:rsid w:val="001B27B9"/>
    <w:rsid w:val="001B4374"/>
    <w:rsid w:val="001B4E59"/>
    <w:rsid w:val="001B77AC"/>
    <w:rsid w:val="001C1F0D"/>
    <w:rsid w:val="001C2E25"/>
    <w:rsid w:val="001C5FA2"/>
    <w:rsid w:val="001C6486"/>
    <w:rsid w:val="001D3C3A"/>
    <w:rsid w:val="001E0500"/>
    <w:rsid w:val="001E3005"/>
    <w:rsid w:val="001E3B9D"/>
    <w:rsid w:val="001E5FA1"/>
    <w:rsid w:val="001F534A"/>
    <w:rsid w:val="001F547B"/>
    <w:rsid w:val="001F734E"/>
    <w:rsid w:val="00207566"/>
    <w:rsid w:val="00207986"/>
    <w:rsid w:val="00210B0C"/>
    <w:rsid w:val="00214BA7"/>
    <w:rsid w:val="00215191"/>
    <w:rsid w:val="002156E8"/>
    <w:rsid w:val="00221E32"/>
    <w:rsid w:val="002244E8"/>
    <w:rsid w:val="00226172"/>
    <w:rsid w:val="00227489"/>
    <w:rsid w:val="00231E4D"/>
    <w:rsid w:val="00233AEC"/>
    <w:rsid w:val="00234DC1"/>
    <w:rsid w:val="00234FF8"/>
    <w:rsid w:val="002355AA"/>
    <w:rsid w:val="002367D0"/>
    <w:rsid w:val="00236CA7"/>
    <w:rsid w:val="002371CE"/>
    <w:rsid w:val="002406B6"/>
    <w:rsid w:val="00240738"/>
    <w:rsid w:val="00243773"/>
    <w:rsid w:val="00244054"/>
    <w:rsid w:val="00250779"/>
    <w:rsid w:val="002518DB"/>
    <w:rsid w:val="002548AA"/>
    <w:rsid w:val="002567D0"/>
    <w:rsid w:val="0026193B"/>
    <w:rsid w:val="002621A0"/>
    <w:rsid w:val="002665B7"/>
    <w:rsid w:val="00267C60"/>
    <w:rsid w:val="0027027F"/>
    <w:rsid w:val="00275692"/>
    <w:rsid w:val="00284258"/>
    <w:rsid w:val="00284D21"/>
    <w:rsid w:val="00285391"/>
    <w:rsid w:val="002908C0"/>
    <w:rsid w:val="002911DC"/>
    <w:rsid w:val="00293F86"/>
    <w:rsid w:val="002A090C"/>
    <w:rsid w:val="002A153C"/>
    <w:rsid w:val="002A2757"/>
    <w:rsid w:val="002A57BE"/>
    <w:rsid w:val="002C0685"/>
    <w:rsid w:val="002C4CB7"/>
    <w:rsid w:val="002D6021"/>
    <w:rsid w:val="002D7ECD"/>
    <w:rsid w:val="002E2438"/>
    <w:rsid w:val="002E2BDF"/>
    <w:rsid w:val="002E4751"/>
    <w:rsid w:val="002E4F03"/>
    <w:rsid w:val="002F6902"/>
    <w:rsid w:val="00312E03"/>
    <w:rsid w:val="00316E02"/>
    <w:rsid w:val="00321060"/>
    <w:rsid w:val="003239DE"/>
    <w:rsid w:val="003251C2"/>
    <w:rsid w:val="00325951"/>
    <w:rsid w:val="00325AB0"/>
    <w:rsid w:val="00327F5D"/>
    <w:rsid w:val="00336548"/>
    <w:rsid w:val="003373C1"/>
    <w:rsid w:val="003412B9"/>
    <w:rsid w:val="00341777"/>
    <w:rsid w:val="00343AC2"/>
    <w:rsid w:val="00344190"/>
    <w:rsid w:val="003455A6"/>
    <w:rsid w:val="0035201C"/>
    <w:rsid w:val="003576B8"/>
    <w:rsid w:val="003635E3"/>
    <w:rsid w:val="00363EA7"/>
    <w:rsid w:val="0036424A"/>
    <w:rsid w:val="00365889"/>
    <w:rsid w:val="00370025"/>
    <w:rsid w:val="00371155"/>
    <w:rsid w:val="0037248C"/>
    <w:rsid w:val="00374398"/>
    <w:rsid w:val="003849B7"/>
    <w:rsid w:val="00392831"/>
    <w:rsid w:val="0039386F"/>
    <w:rsid w:val="003945FF"/>
    <w:rsid w:val="003948B1"/>
    <w:rsid w:val="00395344"/>
    <w:rsid w:val="003961E4"/>
    <w:rsid w:val="003A0833"/>
    <w:rsid w:val="003A2CA3"/>
    <w:rsid w:val="003A2E0E"/>
    <w:rsid w:val="003B18FB"/>
    <w:rsid w:val="003B2D3B"/>
    <w:rsid w:val="003B6A3F"/>
    <w:rsid w:val="003B7059"/>
    <w:rsid w:val="003C0DBB"/>
    <w:rsid w:val="003C3213"/>
    <w:rsid w:val="003C62B7"/>
    <w:rsid w:val="003C7196"/>
    <w:rsid w:val="003D20EB"/>
    <w:rsid w:val="003D5DDF"/>
    <w:rsid w:val="003E2907"/>
    <w:rsid w:val="003E6CBB"/>
    <w:rsid w:val="003F3031"/>
    <w:rsid w:val="00410286"/>
    <w:rsid w:val="00413767"/>
    <w:rsid w:val="00414C03"/>
    <w:rsid w:val="00417072"/>
    <w:rsid w:val="0042432C"/>
    <w:rsid w:val="00427E0F"/>
    <w:rsid w:val="004303EF"/>
    <w:rsid w:val="004343F4"/>
    <w:rsid w:val="004470E1"/>
    <w:rsid w:val="004518A9"/>
    <w:rsid w:val="00452935"/>
    <w:rsid w:val="0045315B"/>
    <w:rsid w:val="004537E4"/>
    <w:rsid w:val="00461A91"/>
    <w:rsid w:val="00461D2B"/>
    <w:rsid w:val="00464E8B"/>
    <w:rsid w:val="004664C9"/>
    <w:rsid w:val="004719A5"/>
    <w:rsid w:val="00471A4A"/>
    <w:rsid w:val="00472BFF"/>
    <w:rsid w:val="00481409"/>
    <w:rsid w:val="00481908"/>
    <w:rsid w:val="004829F3"/>
    <w:rsid w:val="004855CB"/>
    <w:rsid w:val="00485AC9"/>
    <w:rsid w:val="00487923"/>
    <w:rsid w:val="00487F03"/>
    <w:rsid w:val="00487FF8"/>
    <w:rsid w:val="004932D1"/>
    <w:rsid w:val="004A430B"/>
    <w:rsid w:val="004A442E"/>
    <w:rsid w:val="004A4CDA"/>
    <w:rsid w:val="004C1030"/>
    <w:rsid w:val="004C2A73"/>
    <w:rsid w:val="004D0EC2"/>
    <w:rsid w:val="004D1F9B"/>
    <w:rsid w:val="004D557A"/>
    <w:rsid w:val="004F0E9F"/>
    <w:rsid w:val="004F132F"/>
    <w:rsid w:val="004F2EA8"/>
    <w:rsid w:val="004F3E92"/>
    <w:rsid w:val="00501057"/>
    <w:rsid w:val="005131A2"/>
    <w:rsid w:val="00515652"/>
    <w:rsid w:val="005171AA"/>
    <w:rsid w:val="00517B8B"/>
    <w:rsid w:val="005231FF"/>
    <w:rsid w:val="00523964"/>
    <w:rsid w:val="00530CEC"/>
    <w:rsid w:val="00530FFA"/>
    <w:rsid w:val="005324FE"/>
    <w:rsid w:val="005327BC"/>
    <w:rsid w:val="0053469B"/>
    <w:rsid w:val="00537BF4"/>
    <w:rsid w:val="0055597F"/>
    <w:rsid w:val="005660EC"/>
    <w:rsid w:val="00573D2C"/>
    <w:rsid w:val="00580BC0"/>
    <w:rsid w:val="00587906"/>
    <w:rsid w:val="005917C4"/>
    <w:rsid w:val="00591B71"/>
    <w:rsid w:val="00592796"/>
    <w:rsid w:val="005A0189"/>
    <w:rsid w:val="005A187A"/>
    <w:rsid w:val="005A41AD"/>
    <w:rsid w:val="005A58B2"/>
    <w:rsid w:val="005A5955"/>
    <w:rsid w:val="005B0A08"/>
    <w:rsid w:val="005B2E37"/>
    <w:rsid w:val="005B3967"/>
    <w:rsid w:val="005C3568"/>
    <w:rsid w:val="005C5E07"/>
    <w:rsid w:val="005D442A"/>
    <w:rsid w:val="005D56D2"/>
    <w:rsid w:val="005D618A"/>
    <w:rsid w:val="005D7681"/>
    <w:rsid w:val="005E1786"/>
    <w:rsid w:val="005E2E02"/>
    <w:rsid w:val="005F3F95"/>
    <w:rsid w:val="005F5BEC"/>
    <w:rsid w:val="00600290"/>
    <w:rsid w:val="006026BC"/>
    <w:rsid w:val="00604968"/>
    <w:rsid w:val="00606A49"/>
    <w:rsid w:val="00607F7B"/>
    <w:rsid w:val="00613731"/>
    <w:rsid w:val="006304B8"/>
    <w:rsid w:val="00630E2C"/>
    <w:rsid w:val="00633639"/>
    <w:rsid w:val="00634B9F"/>
    <w:rsid w:val="00634FC0"/>
    <w:rsid w:val="006376B6"/>
    <w:rsid w:val="006426A8"/>
    <w:rsid w:val="00645050"/>
    <w:rsid w:val="006463E5"/>
    <w:rsid w:val="00646575"/>
    <w:rsid w:val="00652122"/>
    <w:rsid w:val="00653A67"/>
    <w:rsid w:val="00654571"/>
    <w:rsid w:val="00656E5E"/>
    <w:rsid w:val="00665D32"/>
    <w:rsid w:val="006700EF"/>
    <w:rsid w:val="00674B00"/>
    <w:rsid w:val="006766A2"/>
    <w:rsid w:val="006904AF"/>
    <w:rsid w:val="00691628"/>
    <w:rsid w:val="00696C02"/>
    <w:rsid w:val="006A1098"/>
    <w:rsid w:val="006C6C2B"/>
    <w:rsid w:val="006D0CE8"/>
    <w:rsid w:val="006D5C6D"/>
    <w:rsid w:val="006D76F9"/>
    <w:rsid w:val="006D7B51"/>
    <w:rsid w:val="006E1C41"/>
    <w:rsid w:val="006E3781"/>
    <w:rsid w:val="006F0C66"/>
    <w:rsid w:val="006F12E3"/>
    <w:rsid w:val="006F26D5"/>
    <w:rsid w:val="006F36ED"/>
    <w:rsid w:val="006F6115"/>
    <w:rsid w:val="00704C7A"/>
    <w:rsid w:val="00711B17"/>
    <w:rsid w:val="00712574"/>
    <w:rsid w:val="00715EDD"/>
    <w:rsid w:val="00716ABF"/>
    <w:rsid w:val="0071746A"/>
    <w:rsid w:val="00721C64"/>
    <w:rsid w:val="0072387F"/>
    <w:rsid w:val="0072733D"/>
    <w:rsid w:val="0072734B"/>
    <w:rsid w:val="0073162E"/>
    <w:rsid w:val="0073365E"/>
    <w:rsid w:val="00735A6C"/>
    <w:rsid w:val="00735D4A"/>
    <w:rsid w:val="00736A89"/>
    <w:rsid w:val="00737479"/>
    <w:rsid w:val="00742A2C"/>
    <w:rsid w:val="00742C18"/>
    <w:rsid w:val="00743FC6"/>
    <w:rsid w:val="00746B9D"/>
    <w:rsid w:val="00747C20"/>
    <w:rsid w:val="00756EAB"/>
    <w:rsid w:val="00761CAD"/>
    <w:rsid w:val="00766547"/>
    <w:rsid w:val="0076724C"/>
    <w:rsid w:val="00772E6B"/>
    <w:rsid w:val="0077408F"/>
    <w:rsid w:val="0078128C"/>
    <w:rsid w:val="007838D7"/>
    <w:rsid w:val="007907AA"/>
    <w:rsid w:val="007909DF"/>
    <w:rsid w:val="00796846"/>
    <w:rsid w:val="00797913"/>
    <w:rsid w:val="007A1E2D"/>
    <w:rsid w:val="007B1AD2"/>
    <w:rsid w:val="007B2C49"/>
    <w:rsid w:val="007B74C2"/>
    <w:rsid w:val="007C381C"/>
    <w:rsid w:val="007C5921"/>
    <w:rsid w:val="007C5C75"/>
    <w:rsid w:val="007C6619"/>
    <w:rsid w:val="007E2161"/>
    <w:rsid w:val="007E4439"/>
    <w:rsid w:val="007E4BC8"/>
    <w:rsid w:val="007E5E46"/>
    <w:rsid w:val="007E681D"/>
    <w:rsid w:val="007E73F7"/>
    <w:rsid w:val="007F21A4"/>
    <w:rsid w:val="007F4342"/>
    <w:rsid w:val="007F4B05"/>
    <w:rsid w:val="00802EAE"/>
    <w:rsid w:val="00810B38"/>
    <w:rsid w:val="00815247"/>
    <w:rsid w:val="008159D4"/>
    <w:rsid w:val="0083004B"/>
    <w:rsid w:val="00830390"/>
    <w:rsid w:val="00831607"/>
    <w:rsid w:val="00834366"/>
    <w:rsid w:val="00841057"/>
    <w:rsid w:val="00851D77"/>
    <w:rsid w:val="0085505B"/>
    <w:rsid w:val="00866598"/>
    <w:rsid w:val="00874451"/>
    <w:rsid w:val="00877C9E"/>
    <w:rsid w:val="00881C31"/>
    <w:rsid w:val="00892566"/>
    <w:rsid w:val="008A29C9"/>
    <w:rsid w:val="008A4821"/>
    <w:rsid w:val="008B18DE"/>
    <w:rsid w:val="008B45C4"/>
    <w:rsid w:val="008B4A73"/>
    <w:rsid w:val="008B62D2"/>
    <w:rsid w:val="008C01C8"/>
    <w:rsid w:val="008C1CDF"/>
    <w:rsid w:val="008C5288"/>
    <w:rsid w:val="008C6141"/>
    <w:rsid w:val="008D3102"/>
    <w:rsid w:val="008D4232"/>
    <w:rsid w:val="008D5D70"/>
    <w:rsid w:val="008D73CD"/>
    <w:rsid w:val="008E0A24"/>
    <w:rsid w:val="008E3F48"/>
    <w:rsid w:val="008E4CBB"/>
    <w:rsid w:val="008E6A47"/>
    <w:rsid w:val="008F4820"/>
    <w:rsid w:val="008F6594"/>
    <w:rsid w:val="00901457"/>
    <w:rsid w:val="0090618D"/>
    <w:rsid w:val="009132AF"/>
    <w:rsid w:val="00921049"/>
    <w:rsid w:val="00922FAB"/>
    <w:rsid w:val="009308E1"/>
    <w:rsid w:val="00931686"/>
    <w:rsid w:val="0093244B"/>
    <w:rsid w:val="00934C38"/>
    <w:rsid w:val="00937DAD"/>
    <w:rsid w:val="00942E9E"/>
    <w:rsid w:val="00952A79"/>
    <w:rsid w:val="00954384"/>
    <w:rsid w:val="00954D9D"/>
    <w:rsid w:val="00964FB8"/>
    <w:rsid w:val="009650B4"/>
    <w:rsid w:val="00965510"/>
    <w:rsid w:val="00965871"/>
    <w:rsid w:val="009735BE"/>
    <w:rsid w:val="00975684"/>
    <w:rsid w:val="00976D59"/>
    <w:rsid w:val="00984EB5"/>
    <w:rsid w:val="009A3249"/>
    <w:rsid w:val="009B0189"/>
    <w:rsid w:val="009B20F2"/>
    <w:rsid w:val="009B2ECF"/>
    <w:rsid w:val="009B3F1F"/>
    <w:rsid w:val="009B4CD2"/>
    <w:rsid w:val="009B6658"/>
    <w:rsid w:val="009C0EAA"/>
    <w:rsid w:val="009C2A83"/>
    <w:rsid w:val="009C321D"/>
    <w:rsid w:val="009C52DF"/>
    <w:rsid w:val="009C61A5"/>
    <w:rsid w:val="009C7A80"/>
    <w:rsid w:val="009D3B40"/>
    <w:rsid w:val="009D54EE"/>
    <w:rsid w:val="009D78E4"/>
    <w:rsid w:val="009E6818"/>
    <w:rsid w:val="009F011E"/>
    <w:rsid w:val="009F145D"/>
    <w:rsid w:val="009F1CBB"/>
    <w:rsid w:val="009F208A"/>
    <w:rsid w:val="009F37FC"/>
    <w:rsid w:val="00A01B1E"/>
    <w:rsid w:val="00A04D03"/>
    <w:rsid w:val="00A12AC0"/>
    <w:rsid w:val="00A12BA7"/>
    <w:rsid w:val="00A12F56"/>
    <w:rsid w:val="00A150D8"/>
    <w:rsid w:val="00A17427"/>
    <w:rsid w:val="00A24177"/>
    <w:rsid w:val="00A30515"/>
    <w:rsid w:val="00A31A98"/>
    <w:rsid w:val="00A33FD3"/>
    <w:rsid w:val="00A4023D"/>
    <w:rsid w:val="00A407F1"/>
    <w:rsid w:val="00A41C7B"/>
    <w:rsid w:val="00A508C9"/>
    <w:rsid w:val="00A511A9"/>
    <w:rsid w:val="00A51461"/>
    <w:rsid w:val="00A5269C"/>
    <w:rsid w:val="00A53CE3"/>
    <w:rsid w:val="00A55D88"/>
    <w:rsid w:val="00A57B58"/>
    <w:rsid w:val="00A602C3"/>
    <w:rsid w:val="00A615C9"/>
    <w:rsid w:val="00A63053"/>
    <w:rsid w:val="00A66E9B"/>
    <w:rsid w:val="00A7235D"/>
    <w:rsid w:val="00A739F6"/>
    <w:rsid w:val="00A74FC7"/>
    <w:rsid w:val="00A8207C"/>
    <w:rsid w:val="00A85B8E"/>
    <w:rsid w:val="00A932A2"/>
    <w:rsid w:val="00A93A5E"/>
    <w:rsid w:val="00A94900"/>
    <w:rsid w:val="00A94C71"/>
    <w:rsid w:val="00A95396"/>
    <w:rsid w:val="00A95D63"/>
    <w:rsid w:val="00A96599"/>
    <w:rsid w:val="00A978F2"/>
    <w:rsid w:val="00AA58F3"/>
    <w:rsid w:val="00AA5C22"/>
    <w:rsid w:val="00AA67FC"/>
    <w:rsid w:val="00AB0850"/>
    <w:rsid w:val="00AB2E9E"/>
    <w:rsid w:val="00AB3129"/>
    <w:rsid w:val="00AB3839"/>
    <w:rsid w:val="00AB3F2F"/>
    <w:rsid w:val="00AB651A"/>
    <w:rsid w:val="00AB7A45"/>
    <w:rsid w:val="00AB7E83"/>
    <w:rsid w:val="00AC2377"/>
    <w:rsid w:val="00AE0DDD"/>
    <w:rsid w:val="00AE19A4"/>
    <w:rsid w:val="00AE2143"/>
    <w:rsid w:val="00AE56DB"/>
    <w:rsid w:val="00AF00E6"/>
    <w:rsid w:val="00B01972"/>
    <w:rsid w:val="00B02382"/>
    <w:rsid w:val="00B03054"/>
    <w:rsid w:val="00B07B36"/>
    <w:rsid w:val="00B07D11"/>
    <w:rsid w:val="00B111D9"/>
    <w:rsid w:val="00B1158A"/>
    <w:rsid w:val="00B22C08"/>
    <w:rsid w:val="00B23A33"/>
    <w:rsid w:val="00B27591"/>
    <w:rsid w:val="00B30F4E"/>
    <w:rsid w:val="00B321DF"/>
    <w:rsid w:val="00B3442F"/>
    <w:rsid w:val="00B421EC"/>
    <w:rsid w:val="00B42B33"/>
    <w:rsid w:val="00B43C50"/>
    <w:rsid w:val="00B527D8"/>
    <w:rsid w:val="00B53568"/>
    <w:rsid w:val="00B7177C"/>
    <w:rsid w:val="00B7363B"/>
    <w:rsid w:val="00B74063"/>
    <w:rsid w:val="00B8001D"/>
    <w:rsid w:val="00B81CE2"/>
    <w:rsid w:val="00B81D0B"/>
    <w:rsid w:val="00B829E6"/>
    <w:rsid w:val="00B83BD5"/>
    <w:rsid w:val="00B86095"/>
    <w:rsid w:val="00BA0612"/>
    <w:rsid w:val="00BA0BA1"/>
    <w:rsid w:val="00BA6AB2"/>
    <w:rsid w:val="00BB7AED"/>
    <w:rsid w:val="00BC11D7"/>
    <w:rsid w:val="00BC1DF0"/>
    <w:rsid w:val="00BD06BF"/>
    <w:rsid w:val="00BD24FD"/>
    <w:rsid w:val="00BF33A8"/>
    <w:rsid w:val="00BF5A97"/>
    <w:rsid w:val="00C05A22"/>
    <w:rsid w:val="00C14C31"/>
    <w:rsid w:val="00C16076"/>
    <w:rsid w:val="00C173F6"/>
    <w:rsid w:val="00C27BE0"/>
    <w:rsid w:val="00C30153"/>
    <w:rsid w:val="00C365D4"/>
    <w:rsid w:val="00C43C11"/>
    <w:rsid w:val="00C44624"/>
    <w:rsid w:val="00C45BE1"/>
    <w:rsid w:val="00C470E4"/>
    <w:rsid w:val="00C51814"/>
    <w:rsid w:val="00C54427"/>
    <w:rsid w:val="00C60432"/>
    <w:rsid w:val="00C66FF2"/>
    <w:rsid w:val="00C6743C"/>
    <w:rsid w:val="00C73136"/>
    <w:rsid w:val="00C74C94"/>
    <w:rsid w:val="00C8315E"/>
    <w:rsid w:val="00C918FA"/>
    <w:rsid w:val="00C91B9A"/>
    <w:rsid w:val="00C9360A"/>
    <w:rsid w:val="00C947FA"/>
    <w:rsid w:val="00C9647E"/>
    <w:rsid w:val="00C97FDC"/>
    <w:rsid w:val="00CA3477"/>
    <w:rsid w:val="00CA347F"/>
    <w:rsid w:val="00CA4C5A"/>
    <w:rsid w:val="00CA5F6B"/>
    <w:rsid w:val="00CB2D1B"/>
    <w:rsid w:val="00CC29EB"/>
    <w:rsid w:val="00CC4C66"/>
    <w:rsid w:val="00CC7148"/>
    <w:rsid w:val="00CD0324"/>
    <w:rsid w:val="00CD0458"/>
    <w:rsid w:val="00CD0F7A"/>
    <w:rsid w:val="00CD265B"/>
    <w:rsid w:val="00CD3A27"/>
    <w:rsid w:val="00CD4F83"/>
    <w:rsid w:val="00CD6FD3"/>
    <w:rsid w:val="00CE0AD2"/>
    <w:rsid w:val="00CE6807"/>
    <w:rsid w:val="00CF2DD3"/>
    <w:rsid w:val="00CF5E68"/>
    <w:rsid w:val="00D02FDA"/>
    <w:rsid w:val="00D032F5"/>
    <w:rsid w:val="00D03363"/>
    <w:rsid w:val="00D04E2F"/>
    <w:rsid w:val="00D056F3"/>
    <w:rsid w:val="00D14A0D"/>
    <w:rsid w:val="00D1775B"/>
    <w:rsid w:val="00D2031B"/>
    <w:rsid w:val="00D25354"/>
    <w:rsid w:val="00D345BA"/>
    <w:rsid w:val="00D3798E"/>
    <w:rsid w:val="00D4354B"/>
    <w:rsid w:val="00D43FEC"/>
    <w:rsid w:val="00D535A3"/>
    <w:rsid w:val="00D55537"/>
    <w:rsid w:val="00D7115B"/>
    <w:rsid w:val="00D813F6"/>
    <w:rsid w:val="00D81B55"/>
    <w:rsid w:val="00D81DBB"/>
    <w:rsid w:val="00D8217C"/>
    <w:rsid w:val="00D873BC"/>
    <w:rsid w:val="00D87BE1"/>
    <w:rsid w:val="00D934A1"/>
    <w:rsid w:val="00D956C1"/>
    <w:rsid w:val="00DA4721"/>
    <w:rsid w:val="00DA4D4E"/>
    <w:rsid w:val="00DB0D4F"/>
    <w:rsid w:val="00DB156B"/>
    <w:rsid w:val="00DB380E"/>
    <w:rsid w:val="00DB5551"/>
    <w:rsid w:val="00DC4A82"/>
    <w:rsid w:val="00DD2672"/>
    <w:rsid w:val="00DD4BF3"/>
    <w:rsid w:val="00DE0300"/>
    <w:rsid w:val="00DE2471"/>
    <w:rsid w:val="00DE61A1"/>
    <w:rsid w:val="00DE7CDE"/>
    <w:rsid w:val="00DF70FF"/>
    <w:rsid w:val="00DF7194"/>
    <w:rsid w:val="00E0382B"/>
    <w:rsid w:val="00E03F8D"/>
    <w:rsid w:val="00E05A19"/>
    <w:rsid w:val="00E210A9"/>
    <w:rsid w:val="00E213BD"/>
    <w:rsid w:val="00E37066"/>
    <w:rsid w:val="00E46BAA"/>
    <w:rsid w:val="00E525D3"/>
    <w:rsid w:val="00E53C80"/>
    <w:rsid w:val="00E54A4F"/>
    <w:rsid w:val="00E553C1"/>
    <w:rsid w:val="00E55714"/>
    <w:rsid w:val="00E64B0F"/>
    <w:rsid w:val="00E67393"/>
    <w:rsid w:val="00E71B65"/>
    <w:rsid w:val="00E760F9"/>
    <w:rsid w:val="00E83FFB"/>
    <w:rsid w:val="00E8752D"/>
    <w:rsid w:val="00E905C0"/>
    <w:rsid w:val="00E908E5"/>
    <w:rsid w:val="00E91750"/>
    <w:rsid w:val="00E9318B"/>
    <w:rsid w:val="00E93B89"/>
    <w:rsid w:val="00E93CC4"/>
    <w:rsid w:val="00EA070E"/>
    <w:rsid w:val="00EA1CA1"/>
    <w:rsid w:val="00EB1189"/>
    <w:rsid w:val="00EB2515"/>
    <w:rsid w:val="00EB53F6"/>
    <w:rsid w:val="00EB7656"/>
    <w:rsid w:val="00EC5B27"/>
    <w:rsid w:val="00ED01BA"/>
    <w:rsid w:val="00ED470C"/>
    <w:rsid w:val="00EE156E"/>
    <w:rsid w:val="00EE28C2"/>
    <w:rsid w:val="00EE44B0"/>
    <w:rsid w:val="00EE5F77"/>
    <w:rsid w:val="00EF1667"/>
    <w:rsid w:val="00EF4112"/>
    <w:rsid w:val="00EF4450"/>
    <w:rsid w:val="00EF504B"/>
    <w:rsid w:val="00F117B0"/>
    <w:rsid w:val="00F12B9E"/>
    <w:rsid w:val="00F14941"/>
    <w:rsid w:val="00F2241C"/>
    <w:rsid w:val="00F2463A"/>
    <w:rsid w:val="00F24A8D"/>
    <w:rsid w:val="00F24C78"/>
    <w:rsid w:val="00F26359"/>
    <w:rsid w:val="00F268AC"/>
    <w:rsid w:val="00F35ABA"/>
    <w:rsid w:val="00F35FBC"/>
    <w:rsid w:val="00F370C8"/>
    <w:rsid w:val="00F703F5"/>
    <w:rsid w:val="00F87D57"/>
    <w:rsid w:val="00F90829"/>
    <w:rsid w:val="00F966FF"/>
    <w:rsid w:val="00F96708"/>
    <w:rsid w:val="00FA20B6"/>
    <w:rsid w:val="00FA2620"/>
    <w:rsid w:val="00FA3039"/>
    <w:rsid w:val="00FA3CB9"/>
    <w:rsid w:val="00FA7877"/>
    <w:rsid w:val="00FB020C"/>
    <w:rsid w:val="00FB13B8"/>
    <w:rsid w:val="00FB3098"/>
    <w:rsid w:val="00FB61B7"/>
    <w:rsid w:val="00FC389D"/>
    <w:rsid w:val="00FC5151"/>
    <w:rsid w:val="00FC7186"/>
    <w:rsid w:val="00FC79F4"/>
    <w:rsid w:val="00FD48A1"/>
    <w:rsid w:val="00FE4975"/>
    <w:rsid w:val="00FE5E29"/>
    <w:rsid w:val="00FE7169"/>
    <w:rsid w:val="00FF3046"/>
    <w:rsid w:val="00FF5C16"/>
    <w:rsid w:val="00FF5D1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DF168"/>
  <w15:docId w15:val="{7FF4CEBD-E925-43BB-AB9A-1FA94460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GT" w:eastAsia="es-G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273"/>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2703D"/>
    <w:pPr>
      <w:tabs>
        <w:tab w:val="center" w:pos="4252"/>
        <w:tab w:val="right" w:pos="8504"/>
      </w:tabs>
    </w:pPr>
  </w:style>
  <w:style w:type="paragraph" w:styleId="Piedepgina">
    <w:name w:val="footer"/>
    <w:basedOn w:val="Normal"/>
    <w:link w:val="PiedepginaCar"/>
    <w:rsid w:val="0012703D"/>
    <w:pPr>
      <w:tabs>
        <w:tab w:val="center" w:pos="4252"/>
        <w:tab w:val="right" w:pos="8504"/>
      </w:tabs>
    </w:pPr>
  </w:style>
  <w:style w:type="character" w:styleId="Nmerodepgina">
    <w:name w:val="page number"/>
    <w:basedOn w:val="Fuentedeprrafopredeter"/>
    <w:rsid w:val="0012703D"/>
  </w:style>
  <w:style w:type="paragraph" w:styleId="Textodeglobo">
    <w:name w:val="Balloon Text"/>
    <w:basedOn w:val="Normal"/>
    <w:semiHidden/>
    <w:rsid w:val="003E2907"/>
    <w:rPr>
      <w:rFonts w:ascii="Tahoma" w:hAnsi="Tahoma" w:cs="Tahoma"/>
      <w:sz w:val="16"/>
      <w:szCs w:val="16"/>
    </w:rPr>
  </w:style>
  <w:style w:type="character" w:customStyle="1" w:styleId="EncabezadoCar">
    <w:name w:val="Encabezado Car"/>
    <w:basedOn w:val="Fuentedeprrafopredeter"/>
    <w:link w:val="Encabezado"/>
    <w:uiPriority w:val="99"/>
    <w:rsid w:val="00FB3098"/>
    <w:rPr>
      <w:sz w:val="24"/>
      <w:szCs w:val="24"/>
      <w:lang w:val="es-ES" w:eastAsia="es-ES"/>
    </w:rPr>
  </w:style>
  <w:style w:type="paragraph" w:styleId="Prrafodelista">
    <w:name w:val="List Paragraph"/>
    <w:basedOn w:val="Normal"/>
    <w:uiPriority w:val="34"/>
    <w:qFormat/>
    <w:rsid w:val="00A12AC0"/>
    <w:pPr>
      <w:spacing w:before="100" w:beforeAutospacing="1" w:after="100" w:afterAutospacing="1"/>
    </w:pPr>
    <w:rPr>
      <w:lang w:val="es-GT" w:eastAsia="es-GT"/>
    </w:rPr>
  </w:style>
  <w:style w:type="table" w:styleId="Tablaconcuadrcula">
    <w:name w:val="Table Grid"/>
    <w:basedOn w:val="Tablanormal"/>
    <w:rsid w:val="00A1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C45BE1"/>
    <w:rPr>
      <w:sz w:val="24"/>
      <w:szCs w:val="24"/>
      <w:lang w:val="es-ES" w:eastAsia="es-ES"/>
    </w:rPr>
  </w:style>
  <w:style w:type="character" w:styleId="Hipervnculo">
    <w:name w:val="Hyperlink"/>
    <w:basedOn w:val="Fuentedeprrafopredeter"/>
    <w:rsid w:val="00C45B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6498">
      <w:bodyDiv w:val="1"/>
      <w:marLeft w:val="0"/>
      <w:marRight w:val="0"/>
      <w:marTop w:val="0"/>
      <w:marBottom w:val="0"/>
      <w:divBdr>
        <w:top w:val="none" w:sz="0" w:space="0" w:color="auto"/>
        <w:left w:val="none" w:sz="0" w:space="0" w:color="auto"/>
        <w:bottom w:val="none" w:sz="0" w:space="0" w:color="auto"/>
        <w:right w:val="none" w:sz="0" w:space="0" w:color="auto"/>
      </w:divBdr>
    </w:div>
    <w:div w:id="71464274">
      <w:bodyDiv w:val="1"/>
      <w:marLeft w:val="0"/>
      <w:marRight w:val="0"/>
      <w:marTop w:val="0"/>
      <w:marBottom w:val="0"/>
      <w:divBdr>
        <w:top w:val="none" w:sz="0" w:space="0" w:color="auto"/>
        <w:left w:val="none" w:sz="0" w:space="0" w:color="auto"/>
        <w:bottom w:val="none" w:sz="0" w:space="0" w:color="auto"/>
        <w:right w:val="none" w:sz="0" w:space="0" w:color="auto"/>
      </w:divBdr>
    </w:div>
    <w:div w:id="90010648">
      <w:bodyDiv w:val="1"/>
      <w:marLeft w:val="0"/>
      <w:marRight w:val="0"/>
      <w:marTop w:val="0"/>
      <w:marBottom w:val="0"/>
      <w:divBdr>
        <w:top w:val="none" w:sz="0" w:space="0" w:color="auto"/>
        <w:left w:val="none" w:sz="0" w:space="0" w:color="auto"/>
        <w:bottom w:val="none" w:sz="0" w:space="0" w:color="auto"/>
        <w:right w:val="none" w:sz="0" w:space="0" w:color="auto"/>
      </w:divBdr>
    </w:div>
    <w:div w:id="1008747723">
      <w:bodyDiv w:val="1"/>
      <w:marLeft w:val="0"/>
      <w:marRight w:val="0"/>
      <w:marTop w:val="0"/>
      <w:marBottom w:val="0"/>
      <w:divBdr>
        <w:top w:val="none" w:sz="0" w:space="0" w:color="auto"/>
        <w:left w:val="none" w:sz="0" w:space="0" w:color="auto"/>
        <w:bottom w:val="none" w:sz="0" w:space="0" w:color="auto"/>
        <w:right w:val="none" w:sz="0" w:space="0" w:color="auto"/>
      </w:divBdr>
    </w:div>
    <w:div w:id="1068839387">
      <w:bodyDiv w:val="1"/>
      <w:marLeft w:val="0"/>
      <w:marRight w:val="0"/>
      <w:marTop w:val="0"/>
      <w:marBottom w:val="0"/>
      <w:divBdr>
        <w:top w:val="none" w:sz="0" w:space="0" w:color="auto"/>
        <w:left w:val="none" w:sz="0" w:space="0" w:color="auto"/>
        <w:bottom w:val="none" w:sz="0" w:space="0" w:color="auto"/>
        <w:right w:val="none" w:sz="0" w:space="0" w:color="auto"/>
      </w:divBdr>
    </w:div>
    <w:div w:id="1460536158">
      <w:bodyDiv w:val="1"/>
      <w:marLeft w:val="0"/>
      <w:marRight w:val="0"/>
      <w:marTop w:val="0"/>
      <w:marBottom w:val="0"/>
      <w:divBdr>
        <w:top w:val="none" w:sz="0" w:space="0" w:color="auto"/>
        <w:left w:val="none" w:sz="0" w:space="0" w:color="auto"/>
        <w:bottom w:val="none" w:sz="0" w:space="0" w:color="auto"/>
        <w:right w:val="none" w:sz="0" w:space="0" w:color="auto"/>
      </w:divBdr>
    </w:div>
    <w:div w:id="1540895998">
      <w:bodyDiv w:val="1"/>
      <w:marLeft w:val="0"/>
      <w:marRight w:val="0"/>
      <w:marTop w:val="0"/>
      <w:marBottom w:val="0"/>
      <w:divBdr>
        <w:top w:val="none" w:sz="0" w:space="0" w:color="auto"/>
        <w:left w:val="none" w:sz="0" w:space="0" w:color="auto"/>
        <w:bottom w:val="none" w:sz="0" w:space="0" w:color="auto"/>
        <w:right w:val="none" w:sz="0" w:space="0" w:color="auto"/>
      </w:divBdr>
    </w:div>
    <w:div w:id="202212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4E248-AC89-4B18-8916-C11F04354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331</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ABC</vt:lpstr>
    </vt:vector>
  </TitlesOfParts>
  <Company>DIACO</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dc:title>
  <dc:creator>Mruano</dc:creator>
  <cp:lastModifiedBy>Monica Analy Cabrera Oliva</cp:lastModifiedBy>
  <cp:revision>2</cp:revision>
  <cp:lastPrinted>2020-07-23T01:01:00Z</cp:lastPrinted>
  <dcterms:created xsi:type="dcterms:W3CDTF">2021-08-10T17:50:00Z</dcterms:created>
  <dcterms:modified xsi:type="dcterms:W3CDTF">2021-08-10T17:50:00Z</dcterms:modified>
</cp:coreProperties>
</file>